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F1CAA" w14:textId="1764151F" w:rsidR="003B46AE" w:rsidRPr="00F35CD9" w:rsidRDefault="003B46AE" w:rsidP="00B2433D">
      <w:pPr>
        <w:pStyle w:val="NoSpacing"/>
        <w:rPr>
          <w:rFonts w:cs="Arial"/>
          <w:i/>
          <w:i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 xml:space="preserve">Delta divulga destinos de verão mais buscados </w:t>
      </w:r>
      <w:r w:rsidR="00D37FE8">
        <w:rPr>
          <w:rFonts w:cs="Arial"/>
          <w:b/>
          <w:bCs/>
          <w:sz w:val="22"/>
          <w:szCs w:val="22"/>
          <w:lang w:eastAsia="pt-BR"/>
        </w:rPr>
        <w:t xml:space="preserve">no </w:t>
      </w:r>
      <w:r w:rsidRPr="00F35CD9">
        <w:rPr>
          <w:rFonts w:cs="Arial"/>
          <w:b/>
          <w:bCs/>
          <w:sz w:val="22"/>
          <w:szCs w:val="22"/>
          <w:lang w:eastAsia="pt-BR"/>
        </w:rPr>
        <w:t>an</w:t>
      </w:r>
      <w:r w:rsidR="00D37FE8">
        <w:rPr>
          <w:rFonts w:cs="Arial"/>
          <w:b/>
          <w:bCs/>
          <w:sz w:val="22"/>
          <w:szCs w:val="22"/>
          <w:lang w:eastAsia="pt-BR"/>
        </w:rPr>
        <w:t>o</w:t>
      </w:r>
      <w:r w:rsidRPr="00F35CD9">
        <w:rPr>
          <w:sz w:val="22"/>
          <w:szCs w:val="22"/>
        </w:rPr>
        <w:br/>
      </w:r>
      <w:r w:rsidRPr="00F35CD9">
        <w:rPr>
          <w:rFonts w:cs="Arial"/>
          <w:i/>
          <w:iCs/>
          <w:sz w:val="22"/>
          <w:szCs w:val="22"/>
          <w:lang w:eastAsia="pt-BR"/>
        </w:rPr>
        <w:t>Os destinos de verão</w:t>
      </w:r>
      <w:r w:rsidR="00B2433D" w:rsidRPr="00F35CD9">
        <w:rPr>
          <w:rFonts w:cs="Arial"/>
          <w:i/>
          <w:iCs/>
          <w:sz w:val="22"/>
          <w:szCs w:val="22"/>
          <w:lang w:eastAsia="pt-BR"/>
        </w:rPr>
        <w:t xml:space="preserve"> (do Hemisfério Norte</w:t>
      </w:r>
      <w:r w:rsidR="004177B6" w:rsidRPr="00F35CD9">
        <w:rPr>
          <w:rFonts w:cs="Arial"/>
          <w:i/>
          <w:iCs/>
          <w:sz w:val="22"/>
          <w:szCs w:val="22"/>
          <w:lang w:eastAsia="pt-BR"/>
        </w:rPr>
        <w:t>*</w:t>
      </w:r>
      <w:r w:rsidR="00B2433D" w:rsidRPr="00F35CD9">
        <w:rPr>
          <w:rFonts w:cs="Arial"/>
          <w:i/>
          <w:iCs/>
          <w:sz w:val="22"/>
          <w:szCs w:val="22"/>
          <w:lang w:eastAsia="pt-BR"/>
        </w:rPr>
        <w:t>)</w:t>
      </w:r>
      <w:r w:rsidRPr="00F35CD9">
        <w:rPr>
          <w:rFonts w:cs="Arial"/>
          <w:i/>
          <w:iCs/>
          <w:sz w:val="22"/>
          <w:szCs w:val="22"/>
          <w:lang w:eastAsia="pt-BR"/>
        </w:rPr>
        <w:t xml:space="preserve"> mais buscados da Delta em 2025 incluem Londres, Paris e Roma, com Tóquio e Lisboa em ascensão.</w:t>
      </w:r>
    </w:p>
    <w:p w14:paraId="533C711C" w14:textId="77777777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06B2068B" w14:textId="6CDC3FFD" w:rsidR="007A46C5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A</w:t>
      </w:r>
      <w:r w:rsidR="5EF38F43" w:rsidRPr="00F35CD9">
        <w:rPr>
          <w:rFonts w:cs="Arial"/>
          <w:sz w:val="22"/>
          <w:szCs w:val="22"/>
          <w:lang w:eastAsia="pt-BR"/>
        </w:rPr>
        <w:t>ntes do Memorial Day (feriado norte-americano que este ano se celebra em 26 de maio*)</w:t>
      </w:r>
      <w:r w:rsidR="00354584">
        <w:rPr>
          <w:rFonts w:cs="Arial"/>
          <w:sz w:val="22"/>
          <w:szCs w:val="22"/>
          <w:lang w:eastAsia="pt-BR"/>
        </w:rPr>
        <w:t>, a</w:t>
      </w:r>
      <w:r w:rsidRPr="00F35CD9">
        <w:rPr>
          <w:rFonts w:cs="Arial"/>
          <w:sz w:val="22"/>
          <w:szCs w:val="22"/>
          <w:lang w:eastAsia="pt-BR"/>
        </w:rPr>
        <w:t xml:space="preserve"> Delta divulgou sua terceira lista anual dos destinos internacionais de verão</w:t>
      </w:r>
      <w:r w:rsidR="062E0419" w:rsidRPr="00F35CD9">
        <w:rPr>
          <w:rFonts w:cs="Arial"/>
          <w:sz w:val="22"/>
          <w:szCs w:val="22"/>
          <w:lang w:eastAsia="pt-BR"/>
        </w:rPr>
        <w:t xml:space="preserve"> </w:t>
      </w:r>
      <w:r w:rsidR="008B3804" w:rsidRPr="00F35CD9">
        <w:rPr>
          <w:rFonts w:cs="Arial"/>
          <w:sz w:val="22"/>
          <w:szCs w:val="22"/>
          <w:lang w:eastAsia="pt-BR"/>
        </w:rPr>
        <w:t xml:space="preserve">(do Hemisfério Norte*) </w:t>
      </w:r>
      <w:r w:rsidRPr="00F35CD9">
        <w:rPr>
          <w:rFonts w:cs="Arial"/>
          <w:sz w:val="22"/>
          <w:szCs w:val="22"/>
          <w:lang w:eastAsia="pt-BR"/>
        </w:rPr>
        <w:t xml:space="preserve">mais </w:t>
      </w:r>
      <w:r w:rsidR="020A0291" w:rsidRPr="00F35CD9">
        <w:rPr>
          <w:rFonts w:cs="Arial"/>
          <w:sz w:val="22"/>
          <w:szCs w:val="22"/>
          <w:lang w:eastAsia="pt-BR"/>
        </w:rPr>
        <w:t>proc</w:t>
      </w:r>
      <w:r w:rsidRPr="00F35CD9">
        <w:rPr>
          <w:rFonts w:cs="Arial"/>
          <w:sz w:val="22"/>
          <w:szCs w:val="22"/>
          <w:lang w:eastAsia="pt-BR"/>
        </w:rPr>
        <w:t>u</w:t>
      </w:r>
      <w:r w:rsidR="4DB8141E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ados, com base em dados de busca coletados no site Delta.com e no aplicativo </w:t>
      </w:r>
      <w:r w:rsidRPr="00F35CD9">
        <w:rPr>
          <w:rFonts w:cs="Arial"/>
          <w:i/>
          <w:sz w:val="22"/>
          <w:szCs w:val="22"/>
          <w:lang w:eastAsia="pt-BR"/>
        </w:rPr>
        <w:t>Fly Delta</w:t>
      </w:r>
      <w:r w:rsidR="7D43FF60" w:rsidRPr="00F35CD9">
        <w:rPr>
          <w:rFonts w:cs="Arial"/>
          <w:sz w:val="22"/>
          <w:szCs w:val="22"/>
          <w:lang w:eastAsia="pt-BR"/>
        </w:rPr>
        <w:t>*</w:t>
      </w:r>
      <w:r w:rsidRPr="00F35CD9">
        <w:rPr>
          <w:rFonts w:cs="Arial"/>
          <w:sz w:val="22"/>
          <w:szCs w:val="22"/>
          <w:lang w:eastAsia="pt-BR"/>
        </w:rPr>
        <w:t>*</w:t>
      </w:r>
      <w:r w:rsidR="66290AD4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revelando quais cidades são </w:t>
      </w:r>
      <w:r w:rsidR="0A38F7C3" w:rsidRPr="00F35CD9">
        <w:rPr>
          <w:rFonts w:cs="Arial"/>
          <w:sz w:val="22"/>
          <w:szCs w:val="22"/>
          <w:lang w:eastAsia="pt-BR"/>
        </w:rPr>
        <w:t>mais desejadas pel</w:t>
      </w:r>
      <w:r w:rsidRPr="00F35CD9">
        <w:rPr>
          <w:rFonts w:cs="Arial"/>
          <w:sz w:val="22"/>
          <w:szCs w:val="22"/>
          <w:lang w:eastAsia="pt-BR"/>
        </w:rPr>
        <w:t>os clientes enquanto eles planejam suas viagens de verão</w:t>
      </w:r>
      <w:r w:rsidR="0B3A8007" w:rsidRPr="00F35CD9">
        <w:rPr>
          <w:rFonts w:cs="Arial"/>
          <w:sz w:val="22"/>
          <w:szCs w:val="22"/>
          <w:lang w:eastAsia="pt-BR"/>
        </w:rPr>
        <w:t xml:space="preserve"> (do Hemisfério Norte*)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="0B3A8007" w:rsidRPr="00F35CD9">
        <w:rPr>
          <w:rFonts w:cs="Arial"/>
          <w:sz w:val="22"/>
          <w:szCs w:val="22"/>
          <w:lang w:eastAsia="pt-BR"/>
        </w:rPr>
        <w:t>em</w:t>
      </w:r>
      <w:r w:rsidRPr="00F35CD9">
        <w:rPr>
          <w:rFonts w:cs="Arial"/>
          <w:sz w:val="22"/>
          <w:szCs w:val="22"/>
          <w:lang w:eastAsia="pt-BR"/>
        </w:rPr>
        <w:t xml:space="preserve"> 2025.</w:t>
      </w:r>
    </w:p>
    <w:p w14:paraId="256F8052" w14:textId="1EB9793D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sz w:val="22"/>
          <w:szCs w:val="22"/>
        </w:rPr>
        <w:br/>
      </w:r>
      <w:r w:rsidRPr="00F35CD9">
        <w:rPr>
          <w:rFonts w:cs="Arial"/>
          <w:sz w:val="22"/>
          <w:szCs w:val="22"/>
          <w:lang w:eastAsia="pt-BR"/>
        </w:rPr>
        <w:t xml:space="preserve">Londres, Paris e Roma estão novamente no topo da lista de destinos internacionais mais </w:t>
      </w:r>
      <w:r w:rsidR="3585C020" w:rsidRPr="00F35CD9">
        <w:rPr>
          <w:rFonts w:cs="Arial"/>
          <w:sz w:val="22"/>
          <w:szCs w:val="22"/>
          <w:lang w:eastAsia="pt-BR"/>
        </w:rPr>
        <w:t>proc</w:t>
      </w:r>
      <w:r w:rsidRPr="00F35CD9">
        <w:rPr>
          <w:rFonts w:cs="Arial"/>
          <w:sz w:val="22"/>
          <w:szCs w:val="22"/>
          <w:lang w:eastAsia="pt-BR"/>
        </w:rPr>
        <w:t>u</w:t>
      </w:r>
      <w:r w:rsidR="080813E6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ados, com as buscas por Paris crescendo aproximadamente 16% em comparação com o ano passado. Tóquio, </w:t>
      </w:r>
      <w:r w:rsidR="645DACC5" w:rsidRPr="00F35CD9">
        <w:rPr>
          <w:rFonts w:cs="Arial"/>
          <w:sz w:val="22"/>
          <w:szCs w:val="22"/>
          <w:lang w:eastAsia="pt-BR"/>
        </w:rPr>
        <w:t xml:space="preserve">no </w:t>
      </w:r>
      <w:r w:rsidRPr="00F35CD9">
        <w:rPr>
          <w:rFonts w:cs="Arial"/>
          <w:sz w:val="22"/>
          <w:szCs w:val="22"/>
          <w:lang w:eastAsia="pt-BR"/>
        </w:rPr>
        <w:t>Japão, subiu da 7ª para a 6ª posição, com um aumento de 54% nas buscas em relação ao ano passado. E Lisboa, Portugal, entrou pela primeira vez no top 10, ultrapassando Vancouver graças a um aumento de 6,5% nas buscas desde o mesmo período do ano anterior.</w:t>
      </w:r>
    </w:p>
    <w:p w14:paraId="19D2CC50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419A9026" w14:textId="660DA266" w:rsidR="003B46AE" w:rsidRPr="00F35CD9" w:rsidRDefault="003B46AE" w:rsidP="002D0ABC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Londres, Inglaterra</w:t>
      </w:r>
    </w:p>
    <w:p w14:paraId="6198CAC8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Paris, França</w:t>
      </w:r>
    </w:p>
    <w:p w14:paraId="3DA857B6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Roma, Itália</w:t>
      </w:r>
    </w:p>
    <w:p w14:paraId="7E39C106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Cancún, México</w:t>
      </w:r>
    </w:p>
    <w:p w14:paraId="08AEF034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Atenas, Grécia</w:t>
      </w:r>
    </w:p>
    <w:p w14:paraId="3A41B975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Tóquio, Japão</w:t>
      </w:r>
    </w:p>
    <w:p w14:paraId="06748AAF" w14:textId="7FDCA7EC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 xml:space="preserve">Amsterdã, </w:t>
      </w:r>
      <w:r w:rsidR="000060C6" w:rsidRPr="00F35CD9">
        <w:rPr>
          <w:rFonts w:cs="Arial"/>
          <w:sz w:val="22"/>
          <w:szCs w:val="22"/>
          <w:lang w:eastAsia="pt-BR"/>
        </w:rPr>
        <w:t>Holanda</w:t>
      </w:r>
    </w:p>
    <w:p w14:paraId="3FF9127F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Dublin, Irlanda</w:t>
      </w:r>
    </w:p>
    <w:p w14:paraId="51477172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Barcelona, Espanha</w:t>
      </w:r>
    </w:p>
    <w:p w14:paraId="3CD7FE0D" w14:textId="77777777" w:rsidR="003B46AE" w:rsidRPr="00F35CD9" w:rsidRDefault="003B46AE" w:rsidP="007A46C5">
      <w:pPr>
        <w:pStyle w:val="NoSpacing"/>
        <w:numPr>
          <w:ilvl w:val="0"/>
          <w:numId w:val="3"/>
        </w:numPr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Lisboa, Portugal</w:t>
      </w:r>
    </w:p>
    <w:p w14:paraId="3BE3F2F0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453A182E" w14:textId="408B9B87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 xml:space="preserve">Para </w:t>
      </w:r>
      <w:r w:rsidR="00E57AB3">
        <w:rPr>
          <w:rFonts w:cs="Arial"/>
          <w:sz w:val="22"/>
          <w:szCs w:val="22"/>
          <w:lang w:eastAsia="pt-BR"/>
        </w:rPr>
        <w:t xml:space="preserve">os </w:t>
      </w:r>
      <w:r w:rsidRPr="00F35CD9">
        <w:rPr>
          <w:rFonts w:cs="Arial"/>
          <w:sz w:val="22"/>
          <w:szCs w:val="22"/>
          <w:lang w:eastAsia="pt-BR"/>
        </w:rPr>
        <w:t>viajantes interessados na tendência de “</w:t>
      </w:r>
      <w:proofErr w:type="spellStart"/>
      <w:r w:rsidRPr="00F35CD9">
        <w:rPr>
          <w:rFonts w:cs="Arial"/>
          <w:sz w:val="22"/>
          <w:szCs w:val="22"/>
          <w:lang w:eastAsia="pt-BR"/>
        </w:rPr>
        <w:t>microviagens</w:t>
      </w:r>
      <w:proofErr w:type="spellEnd"/>
      <w:r w:rsidRPr="00F35CD9">
        <w:rPr>
          <w:rFonts w:cs="Arial"/>
          <w:sz w:val="22"/>
          <w:szCs w:val="22"/>
          <w:lang w:eastAsia="pt-BR"/>
        </w:rPr>
        <w:t>” – que propõe aventuras curtas e intensas –</w:t>
      </w:r>
      <w:r w:rsidR="2464FAE1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basta clicar ou passar o </w:t>
      </w:r>
      <w:r w:rsidRPr="00F158B1">
        <w:rPr>
          <w:rFonts w:cs="Arial"/>
          <w:i/>
          <w:iCs/>
          <w:sz w:val="22"/>
          <w:szCs w:val="22"/>
          <w:lang w:eastAsia="pt-BR"/>
        </w:rPr>
        <w:t>mouse</w:t>
      </w:r>
      <w:r w:rsidRPr="00F35CD9">
        <w:rPr>
          <w:rFonts w:cs="Arial"/>
          <w:sz w:val="22"/>
          <w:szCs w:val="22"/>
          <w:lang w:eastAsia="pt-BR"/>
        </w:rPr>
        <w:t xml:space="preserve"> sobre a imagem de cada cidade para </w:t>
      </w:r>
      <w:r w:rsidR="329F5B57" w:rsidRPr="00F35CD9">
        <w:rPr>
          <w:rFonts w:cs="Arial"/>
          <w:sz w:val="22"/>
          <w:szCs w:val="22"/>
          <w:lang w:eastAsia="pt-BR"/>
        </w:rPr>
        <w:t>conhecer</w:t>
      </w:r>
      <w:r w:rsidRPr="00F35CD9">
        <w:rPr>
          <w:rFonts w:cs="Arial"/>
          <w:sz w:val="22"/>
          <w:szCs w:val="22"/>
          <w:lang w:eastAsia="pt-BR"/>
        </w:rPr>
        <w:t xml:space="preserve"> alternativas </w:t>
      </w:r>
      <w:r w:rsidR="27908F73" w:rsidRPr="00F35CD9">
        <w:rPr>
          <w:rFonts w:cs="Arial"/>
          <w:sz w:val="22"/>
          <w:szCs w:val="22"/>
          <w:lang w:eastAsia="pt-BR"/>
        </w:rPr>
        <w:t>dentr</w:t>
      </w:r>
      <w:r w:rsidRPr="00F35CD9">
        <w:rPr>
          <w:rFonts w:cs="Arial"/>
          <w:sz w:val="22"/>
          <w:szCs w:val="22"/>
          <w:lang w:eastAsia="pt-BR"/>
        </w:rPr>
        <w:t>o</w:t>
      </w:r>
      <w:r w:rsidR="237EAD1F" w:rsidRPr="00F35CD9">
        <w:rPr>
          <w:rFonts w:cs="Arial"/>
          <w:sz w:val="22"/>
          <w:szCs w:val="22"/>
          <w:lang w:eastAsia="pt-BR"/>
        </w:rPr>
        <w:t xml:space="preserve"> do</w:t>
      </w:r>
      <w:r w:rsidRPr="00F35CD9">
        <w:rPr>
          <w:rFonts w:cs="Arial"/>
          <w:sz w:val="22"/>
          <w:szCs w:val="22"/>
          <w:lang w:eastAsia="pt-BR"/>
        </w:rPr>
        <w:t>s</w:t>
      </w:r>
      <w:r w:rsidR="30E9D465" w:rsidRPr="00F35CD9">
        <w:rPr>
          <w:rFonts w:cs="Arial"/>
          <w:sz w:val="22"/>
          <w:szCs w:val="22"/>
          <w:lang w:eastAsia="pt-BR"/>
        </w:rPr>
        <w:t xml:space="preserve"> Es</w:t>
      </w:r>
      <w:r w:rsidRPr="00F35CD9">
        <w:rPr>
          <w:rFonts w:cs="Arial"/>
          <w:sz w:val="22"/>
          <w:szCs w:val="22"/>
          <w:lang w:eastAsia="pt-BR"/>
        </w:rPr>
        <w:t>ta</w:t>
      </w:r>
      <w:r w:rsidR="49C994A1" w:rsidRPr="00F35CD9">
        <w:rPr>
          <w:rFonts w:cs="Arial"/>
          <w:sz w:val="22"/>
          <w:szCs w:val="22"/>
          <w:lang w:eastAsia="pt-BR"/>
        </w:rPr>
        <w:t>do</w:t>
      </w:r>
      <w:r w:rsidRPr="00F35CD9">
        <w:rPr>
          <w:rFonts w:cs="Arial"/>
          <w:sz w:val="22"/>
          <w:szCs w:val="22"/>
          <w:lang w:eastAsia="pt-BR"/>
        </w:rPr>
        <w:t xml:space="preserve">s </w:t>
      </w:r>
      <w:r w:rsidR="2043B26D" w:rsidRPr="00F35CD9">
        <w:rPr>
          <w:rFonts w:cs="Arial"/>
          <w:sz w:val="22"/>
          <w:szCs w:val="22"/>
          <w:lang w:eastAsia="pt-BR"/>
        </w:rPr>
        <w:t xml:space="preserve">Unidos </w:t>
      </w:r>
      <w:r w:rsidRPr="00F35CD9">
        <w:rPr>
          <w:rFonts w:cs="Arial"/>
          <w:sz w:val="22"/>
          <w:szCs w:val="22"/>
          <w:lang w:eastAsia="pt-BR"/>
        </w:rPr>
        <w:t>inspiradas nesses destinos internacionais populares:</w:t>
      </w:r>
    </w:p>
    <w:p w14:paraId="18B20A5F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42393F33" w14:textId="4756A4CD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Londres</w:t>
      </w:r>
      <w:r w:rsidR="007C67A9" w:rsidRPr="00F35CD9">
        <w:rPr>
          <w:rFonts w:cs="Arial"/>
          <w:b/>
          <w:bCs/>
          <w:sz w:val="22"/>
          <w:szCs w:val="22"/>
          <w:lang w:eastAsia="pt-BR"/>
        </w:rPr>
        <w:t>, Inglaterra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Boston</w:t>
      </w:r>
      <w:r w:rsidR="007C67A9" w:rsidRPr="00F35CD9">
        <w:rPr>
          <w:rFonts w:cs="Arial"/>
          <w:b/>
          <w:bCs/>
          <w:sz w:val="22"/>
          <w:szCs w:val="22"/>
          <w:lang w:eastAsia="pt-BR"/>
        </w:rPr>
        <w:t>, Massachuse</w:t>
      </w:r>
      <w:r w:rsidR="006820D5" w:rsidRPr="00F35CD9">
        <w:rPr>
          <w:rFonts w:cs="Arial"/>
          <w:b/>
          <w:bCs/>
          <w:sz w:val="22"/>
          <w:szCs w:val="22"/>
          <w:lang w:eastAsia="pt-BR"/>
        </w:rPr>
        <w:t>t</w:t>
      </w:r>
      <w:r w:rsidR="007C67A9" w:rsidRPr="00F35CD9">
        <w:rPr>
          <w:rFonts w:cs="Arial"/>
          <w:b/>
          <w:bCs/>
          <w:sz w:val="22"/>
          <w:szCs w:val="22"/>
          <w:lang w:eastAsia="pt-BR"/>
        </w:rPr>
        <w:t>ts</w:t>
      </w:r>
    </w:p>
    <w:p w14:paraId="60BE8649" w14:textId="46B0E970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Inspirado por Londres? Experimente Boston, Massachusetts. </w:t>
      </w:r>
      <w:r w:rsidRPr="00F35CD9">
        <w:rPr>
          <w:rFonts w:cs="Arial"/>
          <w:sz w:val="22"/>
          <w:szCs w:val="22"/>
          <w:lang w:eastAsia="pt-BR"/>
        </w:rPr>
        <w:t xml:space="preserve">A arquitetura colonial de Boston, caminhos de paralelepípedos e marcos históricos evocam a atmosfera do </w:t>
      </w:r>
      <w:r w:rsidR="00033546" w:rsidRPr="00F35CD9">
        <w:rPr>
          <w:rFonts w:cs="Arial"/>
          <w:sz w:val="22"/>
          <w:szCs w:val="22"/>
          <w:lang w:eastAsia="pt-BR"/>
        </w:rPr>
        <w:t>V</w:t>
      </w:r>
      <w:r w:rsidRPr="00F35CD9">
        <w:rPr>
          <w:rFonts w:cs="Arial"/>
          <w:sz w:val="22"/>
          <w:szCs w:val="22"/>
          <w:lang w:eastAsia="pt-BR"/>
        </w:rPr>
        <w:t xml:space="preserve">elho </w:t>
      </w:r>
      <w:r w:rsidR="00863165">
        <w:rPr>
          <w:rFonts w:cs="Arial"/>
          <w:sz w:val="22"/>
          <w:szCs w:val="22"/>
          <w:lang w:eastAsia="pt-BR"/>
        </w:rPr>
        <w:t>Co</w:t>
      </w:r>
      <w:r w:rsidRPr="00F35CD9">
        <w:rPr>
          <w:rFonts w:cs="Arial"/>
          <w:sz w:val="22"/>
          <w:szCs w:val="22"/>
          <w:lang w:eastAsia="pt-BR"/>
        </w:rPr>
        <w:t>n</w:t>
      </w:r>
      <w:r w:rsidR="00863165">
        <w:rPr>
          <w:rFonts w:cs="Arial"/>
          <w:sz w:val="22"/>
          <w:szCs w:val="22"/>
          <w:lang w:eastAsia="pt-BR"/>
        </w:rPr>
        <w:t>tinente presente n</w:t>
      </w:r>
      <w:r w:rsidR="0005074B" w:rsidRPr="00F35CD9">
        <w:rPr>
          <w:rFonts w:cs="Arial"/>
          <w:sz w:val="22"/>
          <w:szCs w:val="22"/>
          <w:lang w:eastAsia="pt-BR"/>
        </w:rPr>
        <w:t>a capital ingl</w:t>
      </w:r>
      <w:r w:rsidRPr="00F35CD9">
        <w:rPr>
          <w:rFonts w:cs="Arial"/>
          <w:sz w:val="22"/>
          <w:szCs w:val="22"/>
          <w:lang w:eastAsia="pt-BR"/>
        </w:rPr>
        <w:t>es</w:t>
      </w:r>
      <w:r w:rsidR="0005074B" w:rsidRPr="00F35CD9">
        <w:rPr>
          <w:rFonts w:cs="Arial"/>
          <w:sz w:val="22"/>
          <w:szCs w:val="22"/>
          <w:lang w:eastAsia="pt-BR"/>
        </w:rPr>
        <w:t>a</w:t>
      </w:r>
      <w:r w:rsidR="00B42F9C" w:rsidRPr="00F35CD9">
        <w:rPr>
          <w:rFonts w:cs="Arial"/>
          <w:sz w:val="22"/>
          <w:szCs w:val="22"/>
          <w:lang w:eastAsia="pt-BR"/>
        </w:rPr>
        <w:t>,</w:t>
      </w:r>
      <w:r w:rsidR="00D31C2B" w:rsidRPr="00F35CD9">
        <w:rPr>
          <w:rFonts w:cs="Arial"/>
          <w:sz w:val="22"/>
          <w:szCs w:val="22"/>
          <w:lang w:eastAsia="pt-BR"/>
        </w:rPr>
        <w:t xml:space="preserve"> </w:t>
      </w:r>
      <w:r w:rsidRPr="00F35CD9">
        <w:rPr>
          <w:rFonts w:cs="Arial"/>
          <w:sz w:val="22"/>
          <w:szCs w:val="22"/>
          <w:lang w:eastAsia="pt-BR"/>
        </w:rPr>
        <w:t xml:space="preserve">enquanto seus parques públicos, como o histórico Boston Common, oferecem uma </w:t>
      </w:r>
      <w:r w:rsidR="008E5209" w:rsidRPr="00F35CD9">
        <w:rPr>
          <w:rFonts w:cs="Arial"/>
          <w:sz w:val="22"/>
          <w:szCs w:val="22"/>
          <w:lang w:eastAsia="pt-BR"/>
        </w:rPr>
        <w:t>escapad</w:t>
      </w:r>
      <w:r w:rsidRPr="00F35CD9">
        <w:rPr>
          <w:rFonts w:cs="Arial"/>
          <w:sz w:val="22"/>
          <w:szCs w:val="22"/>
          <w:lang w:eastAsia="pt-BR"/>
        </w:rPr>
        <w:t xml:space="preserve">a semelhante ao Hyde Park. O traçado urbano da cidade foi influenciado pelas ruas sinuosas de Londres, fugindo do sistema de quadras típico </w:t>
      </w:r>
      <w:r w:rsidR="00C44B70" w:rsidRPr="00F35CD9">
        <w:rPr>
          <w:rFonts w:cs="Arial"/>
          <w:sz w:val="22"/>
          <w:szCs w:val="22"/>
          <w:lang w:eastAsia="pt-BR"/>
        </w:rPr>
        <w:t>dos Estados Unidos</w:t>
      </w:r>
      <w:r w:rsidRPr="00F35CD9">
        <w:rPr>
          <w:rFonts w:cs="Arial"/>
          <w:sz w:val="22"/>
          <w:szCs w:val="22"/>
          <w:lang w:eastAsia="pt-BR"/>
        </w:rPr>
        <w:t xml:space="preserve"> e apresentando bairros que lembram os distritos históricos londrinos. Ambas compartilham o amor por literatura, história e c</w:t>
      </w:r>
      <w:r w:rsidR="009747AE" w:rsidRPr="00F35CD9">
        <w:rPr>
          <w:rFonts w:cs="Arial"/>
          <w:sz w:val="22"/>
          <w:szCs w:val="22"/>
          <w:lang w:eastAsia="pt-BR"/>
        </w:rPr>
        <w:t>onhecimento</w:t>
      </w:r>
      <w:r w:rsidRPr="00F35CD9">
        <w:rPr>
          <w:rFonts w:cs="Arial"/>
          <w:sz w:val="22"/>
          <w:szCs w:val="22"/>
          <w:lang w:eastAsia="pt-BR"/>
        </w:rPr>
        <w:t xml:space="preserve">, com raízes intelectuais profundas em instituições como Harvard e MIT, semelhantes às prestigiadas universidades londrinas. Assim como Londres, Boston abriga museus de </w:t>
      </w:r>
      <w:r w:rsidR="00176EF9" w:rsidRPr="00F35CD9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>l</w:t>
      </w:r>
      <w:r w:rsidR="00176EF9" w:rsidRPr="00F35CD9">
        <w:rPr>
          <w:rFonts w:cs="Arial"/>
          <w:sz w:val="22"/>
          <w:szCs w:val="22"/>
          <w:lang w:eastAsia="pt-BR"/>
        </w:rPr>
        <w:t>to nív</w:t>
      </w:r>
      <w:r w:rsidRPr="00F35CD9">
        <w:rPr>
          <w:rFonts w:cs="Arial"/>
          <w:sz w:val="22"/>
          <w:szCs w:val="22"/>
          <w:lang w:eastAsia="pt-BR"/>
        </w:rPr>
        <w:t xml:space="preserve">el como o Isabella Stewart Gardner </w:t>
      </w:r>
      <w:proofErr w:type="spellStart"/>
      <w:r w:rsidRPr="00F35CD9">
        <w:rPr>
          <w:rFonts w:cs="Arial"/>
          <w:sz w:val="22"/>
          <w:szCs w:val="22"/>
          <w:lang w:eastAsia="pt-BR"/>
        </w:rPr>
        <w:t>Museum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e o </w:t>
      </w:r>
      <w:proofErr w:type="spellStart"/>
      <w:r w:rsidRPr="00F35CD9">
        <w:rPr>
          <w:rFonts w:cs="Arial"/>
          <w:sz w:val="22"/>
          <w:szCs w:val="22"/>
          <w:lang w:eastAsia="pt-BR"/>
        </w:rPr>
        <w:t>Museum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</w:t>
      </w:r>
      <w:proofErr w:type="spellStart"/>
      <w:r w:rsidRPr="00F35CD9">
        <w:rPr>
          <w:rFonts w:cs="Arial"/>
          <w:sz w:val="22"/>
          <w:szCs w:val="22"/>
          <w:lang w:eastAsia="pt-BR"/>
        </w:rPr>
        <w:t>of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Fine </w:t>
      </w:r>
      <w:proofErr w:type="spellStart"/>
      <w:r w:rsidRPr="00F35CD9">
        <w:rPr>
          <w:rFonts w:cs="Arial"/>
          <w:sz w:val="22"/>
          <w:szCs w:val="22"/>
          <w:lang w:eastAsia="pt-BR"/>
        </w:rPr>
        <w:t>Arts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, espelhando a vibrante cena artística de Londres. E não </w:t>
      </w:r>
      <w:r w:rsidR="00420A37" w:rsidRPr="00F35CD9">
        <w:rPr>
          <w:rFonts w:cs="Arial"/>
          <w:sz w:val="22"/>
          <w:szCs w:val="22"/>
          <w:lang w:eastAsia="pt-BR"/>
        </w:rPr>
        <w:t xml:space="preserve">se </w:t>
      </w:r>
      <w:r w:rsidRPr="00F35CD9">
        <w:rPr>
          <w:rFonts w:cs="Arial"/>
          <w:sz w:val="22"/>
          <w:szCs w:val="22"/>
          <w:lang w:eastAsia="pt-BR"/>
        </w:rPr>
        <w:t xml:space="preserve">pode deixar de mencionar a cultura de </w:t>
      </w:r>
      <w:r w:rsidRPr="00F35CD9">
        <w:rPr>
          <w:rFonts w:cs="Arial"/>
          <w:i/>
          <w:iCs/>
          <w:sz w:val="22"/>
          <w:szCs w:val="22"/>
          <w:lang w:eastAsia="pt-BR"/>
        </w:rPr>
        <w:t>pubs</w:t>
      </w:r>
      <w:r w:rsidRPr="00F35CD9">
        <w:rPr>
          <w:rFonts w:cs="Arial"/>
          <w:sz w:val="22"/>
          <w:szCs w:val="22"/>
          <w:lang w:eastAsia="pt-BR"/>
        </w:rPr>
        <w:t xml:space="preserve"> de Boston, com tabernas acolhedoras e bares animados que canalizam a atmosfera comunitária dos tradicionais </w:t>
      </w:r>
      <w:r w:rsidR="008B5CD5" w:rsidRPr="008B5CD5">
        <w:rPr>
          <w:rFonts w:cs="Arial"/>
          <w:i/>
          <w:iCs/>
          <w:sz w:val="22"/>
          <w:szCs w:val="22"/>
          <w:lang w:eastAsia="pt-BR"/>
        </w:rPr>
        <w:t>pubs</w:t>
      </w:r>
      <w:r w:rsidR="008B5CD5" w:rsidRPr="00F35CD9">
        <w:rPr>
          <w:rFonts w:cs="Arial"/>
          <w:sz w:val="22"/>
          <w:szCs w:val="22"/>
          <w:lang w:eastAsia="pt-BR"/>
        </w:rPr>
        <w:t xml:space="preserve"> </w:t>
      </w:r>
      <w:r w:rsidRPr="00F35CD9">
        <w:rPr>
          <w:rFonts w:cs="Arial"/>
          <w:sz w:val="22"/>
          <w:szCs w:val="22"/>
          <w:lang w:eastAsia="pt-BR"/>
        </w:rPr>
        <w:t>londrinos</w:t>
      </w:r>
      <w:r w:rsidR="00B03F53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fazendo com que seja fácil imaginar-se do outro lado do Atlântico sem sair dos E</w:t>
      </w:r>
      <w:r w:rsidR="00B03F53" w:rsidRPr="00F35CD9">
        <w:rPr>
          <w:rFonts w:cs="Arial"/>
          <w:sz w:val="22"/>
          <w:szCs w:val="22"/>
          <w:lang w:eastAsia="pt-BR"/>
        </w:rPr>
        <w:t xml:space="preserve">stados </w:t>
      </w:r>
      <w:r w:rsidRPr="00F35CD9">
        <w:rPr>
          <w:rFonts w:cs="Arial"/>
          <w:sz w:val="22"/>
          <w:szCs w:val="22"/>
          <w:lang w:eastAsia="pt-BR"/>
        </w:rPr>
        <w:t>U</w:t>
      </w:r>
      <w:r w:rsidR="00B03F53" w:rsidRPr="00F35CD9">
        <w:rPr>
          <w:rFonts w:cs="Arial"/>
          <w:sz w:val="22"/>
          <w:szCs w:val="22"/>
          <w:lang w:eastAsia="pt-BR"/>
        </w:rPr>
        <w:t>nidos</w:t>
      </w:r>
      <w:r w:rsidRPr="00F35CD9">
        <w:rPr>
          <w:rFonts w:cs="Arial"/>
          <w:sz w:val="22"/>
          <w:szCs w:val="22"/>
          <w:lang w:eastAsia="pt-BR"/>
        </w:rPr>
        <w:t>.</w:t>
      </w:r>
    </w:p>
    <w:p w14:paraId="3D7D09E4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43EBD38F" w14:textId="20C65A01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Paris</w:t>
      </w:r>
      <w:r w:rsidR="006820D5" w:rsidRPr="00F35CD9">
        <w:rPr>
          <w:rFonts w:cs="Arial"/>
          <w:b/>
          <w:bCs/>
          <w:sz w:val="22"/>
          <w:szCs w:val="22"/>
          <w:lang w:eastAsia="pt-BR"/>
        </w:rPr>
        <w:t>, França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Charleston</w:t>
      </w:r>
      <w:r w:rsidR="006820D5" w:rsidRPr="00F35CD9">
        <w:rPr>
          <w:rFonts w:cs="Arial"/>
          <w:b/>
          <w:bCs/>
          <w:sz w:val="22"/>
          <w:szCs w:val="22"/>
          <w:lang w:eastAsia="pt-BR"/>
        </w:rPr>
        <w:t>, Carolina do Sul</w:t>
      </w:r>
    </w:p>
    <w:p w14:paraId="083275BD" w14:textId="2CE5069B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lastRenderedPageBreak/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Sonhando com Paris? Apaixone-se por Charleston.</w:t>
      </w:r>
      <w:r w:rsidRPr="00F35CD9">
        <w:rPr>
          <w:rFonts w:cs="Arial"/>
          <w:sz w:val="22"/>
          <w:szCs w:val="22"/>
          <w:lang w:eastAsia="pt-BR"/>
        </w:rPr>
        <w:t xml:space="preserve"> Ambas são conhecidas por suas ruas de paralelepípedos, co</w:t>
      </w:r>
      <w:r w:rsidR="003169B9">
        <w:rPr>
          <w:rFonts w:cs="Arial"/>
          <w:sz w:val="22"/>
          <w:szCs w:val="22"/>
          <w:lang w:eastAsia="pt-BR"/>
        </w:rPr>
        <w:t>nstruçõe</w:t>
      </w:r>
      <w:r w:rsidRPr="00F35CD9">
        <w:rPr>
          <w:rFonts w:cs="Arial"/>
          <w:sz w:val="22"/>
          <w:szCs w:val="22"/>
          <w:lang w:eastAsia="pt-BR"/>
        </w:rPr>
        <w:t xml:space="preserve">s em tons pastéis e atmosfera romântica. O </w:t>
      </w:r>
      <w:proofErr w:type="spellStart"/>
      <w:r w:rsidRPr="00F35CD9">
        <w:rPr>
          <w:rFonts w:cs="Arial"/>
          <w:sz w:val="22"/>
          <w:szCs w:val="22"/>
          <w:lang w:eastAsia="pt-BR"/>
        </w:rPr>
        <w:t>French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</w:t>
      </w:r>
      <w:proofErr w:type="spellStart"/>
      <w:r w:rsidRPr="00F35CD9">
        <w:rPr>
          <w:rFonts w:cs="Arial"/>
          <w:sz w:val="22"/>
          <w:szCs w:val="22"/>
          <w:lang w:eastAsia="pt-BR"/>
        </w:rPr>
        <w:t>Quarter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de Charleston ecoa os bairros artísticos de Paris, com galerias, cafés e uma rica cena cultural. O </w:t>
      </w:r>
      <w:proofErr w:type="spellStart"/>
      <w:r w:rsidRPr="00F35CD9">
        <w:rPr>
          <w:rFonts w:cs="Arial"/>
          <w:sz w:val="22"/>
          <w:szCs w:val="22"/>
          <w:lang w:eastAsia="pt-BR"/>
        </w:rPr>
        <w:t>Waterfront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Park da cidade, com a famosa </w:t>
      </w:r>
      <w:proofErr w:type="spellStart"/>
      <w:r w:rsidRPr="00F35CD9">
        <w:rPr>
          <w:rFonts w:cs="Arial"/>
          <w:sz w:val="22"/>
          <w:szCs w:val="22"/>
          <w:lang w:eastAsia="pt-BR"/>
        </w:rPr>
        <w:t>Pineapple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Fountain, oferece vistas pitorescas ao longo do </w:t>
      </w:r>
      <w:r w:rsidR="00A81AC5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io Cooper, </w:t>
      </w:r>
      <w:r w:rsidR="00122BB3" w:rsidRPr="00F35CD9">
        <w:rPr>
          <w:rFonts w:cs="Arial"/>
          <w:sz w:val="22"/>
          <w:szCs w:val="22"/>
          <w:lang w:eastAsia="pt-BR"/>
        </w:rPr>
        <w:t xml:space="preserve">tal qual </w:t>
      </w:r>
      <w:r w:rsidRPr="00F35CD9">
        <w:rPr>
          <w:rFonts w:cs="Arial"/>
          <w:sz w:val="22"/>
          <w:szCs w:val="22"/>
          <w:lang w:eastAsia="pt-BR"/>
        </w:rPr>
        <w:t xml:space="preserve">o </w:t>
      </w:r>
      <w:r w:rsidR="003456E8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io Sena, onde locais e visitantes passeiam. Charleston também </w:t>
      </w:r>
      <w:r w:rsidR="0012275E" w:rsidRPr="00F35CD9">
        <w:rPr>
          <w:rFonts w:cs="Arial"/>
          <w:sz w:val="22"/>
          <w:szCs w:val="22"/>
          <w:lang w:eastAsia="pt-BR"/>
        </w:rPr>
        <w:t>conta com</w:t>
      </w:r>
      <w:r w:rsidRPr="00F35CD9">
        <w:rPr>
          <w:rFonts w:cs="Arial"/>
          <w:sz w:val="22"/>
          <w:szCs w:val="22"/>
          <w:lang w:eastAsia="pt-BR"/>
        </w:rPr>
        <w:t xml:space="preserve"> jardins </w:t>
      </w:r>
      <w:r w:rsidR="0035200C" w:rsidRPr="00F35CD9">
        <w:rPr>
          <w:rFonts w:cs="Arial"/>
          <w:sz w:val="22"/>
          <w:szCs w:val="22"/>
          <w:lang w:eastAsia="pt-BR"/>
        </w:rPr>
        <w:t>de</w:t>
      </w:r>
      <w:r w:rsidRPr="00F35CD9">
        <w:rPr>
          <w:rFonts w:cs="Arial"/>
          <w:sz w:val="22"/>
          <w:szCs w:val="22"/>
          <w:lang w:eastAsia="pt-BR"/>
        </w:rPr>
        <w:t xml:space="preserve"> inspiração europeia, semelhantes às paisagens exuberantes de Versalhes, próximo a Paris. Sua cena culinária é outro ponto forte</w:t>
      </w:r>
      <w:r w:rsidR="000E08CD" w:rsidRPr="00F35CD9">
        <w:rPr>
          <w:rFonts w:cs="Arial"/>
          <w:sz w:val="22"/>
          <w:szCs w:val="22"/>
          <w:lang w:eastAsia="pt-BR"/>
        </w:rPr>
        <w:t>: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="000E08CD" w:rsidRPr="00F35CD9">
        <w:rPr>
          <w:rFonts w:cs="Arial"/>
          <w:sz w:val="22"/>
          <w:szCs w:val="22"/>
          <w:lang w:eastAsia="pt-BR"/>
        </w:rPr>
        <w:t>en</w:t>
      </w:r>
      <w:r w:rsidR="00E563B8" w:rsidRPr="00F35CD9">
        <w:rPr>
          <w:rFonts w:cs="Arial"/>
          <w:sz w:val="22"/>
          <w:szCs w:val="22"/>
          <w:lang w:eastAsia="pt-BR"/>
        </w:rPr>
        <w:t>qu</w:t>
      </w:r>
      <w:r w:rsidR="000E08CD" w:rsidRPr="00F35CD9">
        <w:rPr>
          <w:rFonts w:cs="Arial"/>
          <w:sz w:val="22"/>
          <w:szCs w:val="22"/>
          <w:lang w:eastAsia="pt-BR"/>
        </w:rPr>
        <w:t>anto</w:t>
      </w:r>
      <w:r w:rsidR="00E563B8" w:rsidRPr="00F35CD9">
        <w:rPr>
          <w:rFonts w:cs="Arial"/>
          <w:sz w:val="22"/>
          <w:szCs w:val="22"/>
          <w:lang w:eastAsia="pt-BR"/>
        </w:rPr>
        <w:t xml:space="preserve"> </w:t>
      </w:r>
      <w:r w:rsidRPr="00F35CD9">
        <w:rPr>
          <w:rFonts w:cs="Arial"/>
          <w:sz w:val="22"/>
          <w:szCs w:val="22"/>
          <w:lang w:eastAsia="pt-BR"/>
        </w:rPr>
        <w:t xml:space="preserve">Paris é famosa pela alta gastronomia e </w:t>
      </w:r>
      <w:r w:rsidR="00DC17A4" w:rsidRPr="00F35CD9">
        <w:rPr>
          <w:rFonts w:cs="Arial"/>
          <w:i/>
          <w:iCs/>
          <w:sz w:val="22"/>
          <w:szCs w:val="22"/>
          <w:lang w:eastAsia="pt-BR"/>
        </w:rPr>
        <w:t>pâtisseries</w:t>
      </w:r>
      <w:r w:rsidRPr="00F35CD9">
        <w:rPr>
          <w:rFonts w:cs="Arial"/>
          <w:sz w:val="22"/>
          <w:szCs w:val="22"/>
          <w:lang w:eastAsia="pt-BR"/>
        </w:rPr>
        <w:t>, Charleston oferece uma mistura de culinária sulista com influência francesa, incluindo frutos do mar frescos e bistrôs charmosos.</w:t>
      </w:r>
    </w:p>
    <w:p w14:paraId="6AD62479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66228E52" w14:textId="5ED1D352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Roma</w:t>
      </w:r>
      <w:r w:rsidR="006820D5" w:rsidRPr="00F35CD9">
        <w:rPr>
          <w:rFonts w:cs="Arial"/>
          <w:b/>
          <w:bCs/>
          <w:sz w:val="22"/>
          <w:szCs w:val="22"/>
          <w:lang w:eastAsia="pt-BR"/>
        </w:rPr>
        <w:t xml:space="preserve">, </w:t>
      </w:r>
      <w:r w:rsidR="00192941" w:rsidRPr="00F35CD9">
        <w:rPr>
          <w:rFonts w:cs="Arial"/>
          <w:b/>
          <w:bCs/>
          <w:sz w:val="22"/>
          <w:szCs w:val="22"/>
          <w:lang w:eastAsia="pt-BR"/>
        </w:rPr>
        <w:t>Itália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Chicago</w:t>
      </w:r>
      <w:r w:rsidR="00192941" w:rsidRPr="00F35CD9">
        <w:rPr>
          <w:rFonts w:cs="Arial"/>
          <w:b/>
          <w:bCs/>
          <w:sz w:val="22"/>
          <w:szCs w:val="22"/>
          <w:lang w:eastAsia="pt-BR"/>
        </w:rPr>
        <w:t>, Illinois</w:t>
      </w:r>
    </w:p>
    <w:p w14:paraId="12DB97A0" w14:textId="20E92785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Ama o charme de Roma? Descubra-o em Chicago.</w:t>
      </w:r>
      <w:r w:rsidRPr="00F35CD9">
        <w:rPr>
          <w:rFonts w:cs="Arial"/>
          <w:sz w:val="22"/>
          <w:szCs w:val="22"/>
          <w:lang w:eastAsia="pt-BR"/>
        </w:rPr>
        <w:t xml:space="preserve"> Embora nada se compare ao Coliseu, Chicago compartilha várias semelhanças com a</w:t>
      </w:r>
      <w:r w:rsidR="006A42D4" w:rsidRPr="00F35CD9">
        <w:rPr>
          <w:rFonts w:cs="Arial"/>
          <w:sz w:val="22"/>
          <w:szCs w:val="22"/>
          <w:lang w:eastAsia="pt-BR"/>
        </w:rPr>
        <w:t xml:space="preserve"> capital italiana</w:t>
      </w:r>
      <w:r w:rsidR="00346F9D" w:rsidRPr="00F35CD9">
        <w:rPr>
          <w:rFonts w:cs="Arial"/>
          <w:sz w:val="22"/>
          <w:szCs w:val="22"/>
          <w:lang w:eastAsia="pt-BR"/>
        </w:rPr>
        <w:t xml:space="preserve">, </w:t>
      </w:r>
      <w:r w:rsidRPr="00F35CD9">
        <w:rPr>
          <w:rFonts w:cs="Arial"/>
          <w:sz w:val="22"/>
          <w:szCs w:val="22"/>
          <w:lang w:eastAsia="pt-BR"/>
        </w:rPr>
        <w:t xml:space="preserve">além do fato de ambas estarem quase na mesma latitude, o que resulta em durações de dia e padrões climáticos semelhantes. Chicago, como Roma, é uma cidade movimentada com arquitetura neoclássica icônica, uma cena artística vibrante e uma cultura gastronômica rica. Enquanto o horizonte de Roma é definido por cúpulas e ruínas históricas, o de Chicago é marcado por arranha-céus e obras-primas arquitetônicas. Ambas têm uma forte apreciação por comida – a comunidade ítalo-americana de Chicago contribuiu para sua renomada pizza e pratos de massa, oferecendo sabores que lembram as </w:t>
      </w:r>
      <w:proofErr w:type="spellStart"/>
      <w:r w:rsidRPr="00F35CD9">
        <w:rPr>
          <w:rFonts w:cs="Arial"/>
          <w:i/>
          <w:iCs/>
          <w:sz w:val="22"/>
          <w:szCs w:val="22"/>
          <w:lang w:eastAsia="pt-BR"/>
        </w:rPr>
        <w:t>trattorias</w:t>
      </w:r>
      <w:proofErr w:type="spellEnd"/>
      <w:r w:rsidRPr="00F35CD9">
        <w:rPr>
          <w:rFonts w:cs="Arial"/>
          <w:i/>
          <w:iCs/>
          <w:sz w:val="22"/>
          <w:szCs w:val="22"/>
          <w:lang w:eastAsia="pt-BR"/>
        </w:rPr>
        <w:t xml:space="preserve"> </w:t>
      </w:r>
      <w:r w:rsidRPr="00F35CD9">
        <w:rPr>
          <w:rFonts w:cs="Arial"/>
          <w:sz w:val="22"/>
          <w:szCs w:val="22"/>
          <w:lang w:eastAsia="pt-BR"/>
        </w:rPr>
        <w:t xml:space="preserve">romanas. Além disso, os bairros </w:t>
      </w:r>
      <w:r w:rsidR="00097FE8">
        <w:rPr>
          <w:rFonts w:cs="Arial"/>
          <w:sz w:val="22"/>
          <w:szCs w:val="22"/>
          <w:lang w:eastAsia="pt-BR"/>
        </w:rPr>
        <w:t>fervilha</w:t>
      </w:r>
      <w:r w:rsidRPr="00F35CD9">
        <w:rPr>
          <w:rFonts w:cs="Arial"/>
          <w:sz w:val="22"/>
          <w:szCs w:val="22"/>
          <w:lang w:eastAsia="pt-BR"/>
        </w:rPr>
        <w:t>ntes, museus e áreas à beira d’água de Chicago proporcionam uma experiência urbana dinâmica</w:t>
      </w:r>
      <w:r w:rsidR="00047197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semelhante às ruas e </w:t>
      </w:r>
      <w:proofErr w:type="spellStart"/>
      <w:r w:rsidRPr="00F35CD9">
        <w:rPr>
          <w:rFonts w:cs="Arial"/>
          <w:i/>
          <w:iCs/>
          <w:sz w:val="22"/>
          <w:szCs w:val="22"/>
          <w:lang w:eastAsia="pt-BR"/>
        </w:rPr>
        <w:t>piazzas</w:t>
      </w:r>
      <w:proofErr w:type="spellEnd"/>
      <w:r w:rsidRPr="00F35CD9">
        <w:rPr>
          <w:rFonts w:cs="Arial"/>
          <w:i/>
          <w:iCs/>
          <w:sz w:val="22"/>
          <w:szCs w:val="22"/>
          <w:lang w:eastAsia="pt-BR"/>
        </w:rPr>
        <w:t xml:space="preserve"> </w:t>
      </w:r>
      <w:r w:rsidRPr="00F35CD9">
        <w:rPr>
          <w:rFonts w:cs="Arial"/>
          <w:sz w:val="22"/>
          <w:szCs w:val="22"/>
          <w:lang w:eastAsia="pt-BR"/>
        </w:rPr>
        <w:t>de Roma.</w:t>
      </w:r>
    </w:p>
    <w:p w14:paraId="54E601DB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7BC47C0E" w14:textId="2F8D8BEF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val="es-ES" w:eastAsia="pt-BR"/>
        </w:rPr>
      </w:pPr>
      <w:r w:rsidRPr="00F35CD9">
        <w:rPr>
          <w:rFonts w:cs="Arial"/>
          <w:b/>
          <w:bCs/>
          <w:sz w:val="22"/>
          <w:szCs w:val="22"/>
          <w:lang w:val="es-ES" w:eastAsia="pt-BR"/>
        </w:rPr>
        <w:t>Cancún</w:t>
      </w:r>
      <w:r w:rsidR="00192941" w:rsidRPr="00F35CD9">
        <w:rPr>
          <w:rFonts w:cs="Arial"/>
          <w:b/>
          <w:bCs/>
          <w:sz w:val="22"/>
          <w:szCs w:val="22"/>
          <w:lang w:val="es-ES" w:eastAsia="pt-BR"/>
        </w:rPr>
        <w:t>, México</w:t>
      </w:r>
      <w:r w:rsidRPr="00F35CD9">
        <w:rPr>
          <w:rFonts w:cs="Arial"/>
          <w:b/>
          <w:bCs/>
          <w:sz w:val="22"/>
          <w:szCs w:val="22"/>
          <w:lang w:val="es-ES" w:eastAsia="pt-BR"/>
        </w:rPr>
        <w:t xml:space="preserve"> &gt; Miami</w:t>
      </w:r>
      <w:r w:rsidR="00192941" w:rsidRPr="00F35CD9">
        <w:rPr>
          <w:rFonts w:cs="Arial"/>
          <w:b/>
          <w:bCs/>
          <w:sz w:val="22"/>
          <w:szCs w:val="22"/>
          <w:lang w:val="es-ES" w:eastAsia="pt-BR"/>
        </w:rPr>
        <w:t xml:space="preserve">, </w:t>
      </w:r>
      <w:proofErr w:type="spellStart"/>
      <w:r w:rsidR="00192941" w:rsidRPr="00F35CD9">
        <w:rPr>
          <w:rFonts w:cs="Arial"/>
          <w:b/>
          <w:bCs/>
          <w:sz w:val="22"/>
          <w:szCs w:val="22"/>
          <w:lang w:val="es-ES" w:eastAsia="pt-BR"/>
        </w:rPr>
        <w:t>Flórida</w:t>
      </w:r>
      <w:proofErr w:type="spellEnd"/>
    </w:p>
    <w:p w14:paraId="0D547EF0" w14:textId="5AB06F67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val="es-ES" w:eastAsia="pt-BR"/>
        </w:rPr>
        <w:br/>
      </w:r>
      <w:r w:rsidRPr="00F35CD9">
        <w:rPr>
          <w:rFonts w:cs="Arial"/>
          <w:b/>
          <w:bCs/>
          <w:sz w:val="22"/>
          <w:szCs w:val="22"/>
          <w:lang w:val="es-ES" w:eastAsia="pt-BR"/>
        </w:rPr>
        <w:t xml:space="preserve">Ama o clima de Cancún? </w:t>
      </w:r>
      <w:r w:rsidRPr="00F35CD9">
        <w:rPr>
          <w:rFonts w:cs="Arial"/>
          <w:b/>
          <w:bCs/>
          <w:sz w:val="22"/>
          <w:szCs w:val="22"/>
          <w:lang w:eastAsia="pt-BR"/>
        </w:rPr>
        <w:t>Miami também tem</w:t>
      </w:r>
      <w:r w:rsidR="000A5851" w:rsidRPr="00F35CD9">
        <w:rPr>
          <w:rFonts w:cs="Arial"/>
          <w:b/>
          <w:bCs/>
          <w:sz w:val="22"/>
          <w:szCs w:val="22"/>
          <w:lang w:eastAsia="pt-BR"/>
        </w:rPr>
        <w:t xml:space="preserve"> um assim</w:t>
      </w:r>
      <w:r w:rsidRPr="00F35CD9">
        <w:rPr>
          <w:rFonts w:cs="Arial"/>
          <w:b/>
          <w:bCs/>
          <w:sz w:val="22"/>
          <w:szCs w:val="22"/>
          <w:lang w:eastAsia="pt-BR"/>
        </w:rPr>
        <w:t>.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="0004755B" w:rsidRPr="00F35CD9">
        <w:rPr>
          <w:rFonts w:cs="Arial"/>
          <w:sz w:val="22"/>
          <w:szCs w:val="22"/>
          <w:lang w:eastAsia="pt-BR"/>
        </w:rPr>
        <w:t>C</w:t>
      </w:r>
      <w:r w:rsidRPr="00F35CD9">
        <w:rPr>
          <w:rFonts w:cs="Arial"/>
          <w:sz w:val="22"/>
          <w:szCs w:val="22"/>
          <w:lang w:eastAsia="pt-BR"/>
        </w:rPr>
        <w:t xml:space="preserve">omo </w:t>
      </w:r>
      <w:r w:rsidR="005A0F55" w:rsidRPr="00F35CD9">
        <w:rPr>
          <w:rFonts w:cs="Arial"/>
          <w:sz w:val="22"/>
          <w:szCs w:val="22"/>
          <w:lang w:eastAsia="pt-BR"/>
        </w:rPr>
        <w:t xml:space="preserve">o </w:t>
      </w:r>
      <w:r w:rsidR="00975089" w:rsidRPr="00F35CD9">
        <w:rPr>
          <w:rFonts w:cs="Arial"/>
          <w:sz w:val="22"/>
          <w:szCs w:val="22"/>
          <w:lang w:eastAsia="pt-BR"/>
        </w:rPr>
        <w:t>balneário mexicano</w:t>
      </w:r>
      <w:r w:rsidRPr="00F35CD9">
        <w:rPr>
          <w:rFonts w:cs="Arial"/>
          <w:sz w:val="22"/>
          <w:szCs w:val="22"/>
          <w:lang w:eastAsia="pt-BR"/>
        </w:rPr>
        <w:t>, Miami é marcada por praias de areias brancas, águas azul-turquesa e hotéis luxuosos – e ambas são conhecidas por suas cenas de festa, com clubes mundialmente famosos, bares e casas de show que atraem quem busca diversão noturna. A influência latino-americana de Miami reflete a cultura mexicana de Cancún, oferecendo culinária autêntica, música e festivais que criam uma atmosfera vibrante. Enquanto Cancún é famosa p</w:t>
      </w:r>
      <w:r w:rsidR="00E55914" w:rsidRPr="00F35CD9">
        <w:rPr>
          <w:rFonts w:cs="Arial"/>
          <w:sz w:val="22"/>
          <w:szCs w:val="22"/>
          <w:lang w:eastAsia="pt-BR"/>
        </w:rPr>
        <w:t>elas</w:t>
      </w:r>
      <w:r w:rsidRPr="00F35CD9">
        <w:rPr>
          <w:rFonts w:cs="Arial"/>
          <w:sz w:val="22"/>
          <w:szCs w:val="22"/>
          <w:lang w:eastAsia="pt-BR"/>
        </w:rPr>
        <w:t xml:space="preserve"> ruínas maias próximas, Miami oferece acesso ao Parque Nacional de </w:t>
      </w:r>
      <w:proofErr w:type="spellStart"/>
      <w:r w:rsidRPr="00F35CD9">
        <w:rPr>
          <w:rFonts w:cs="Arial"/>
          <w:sz w:val="22"/>
          <w:szCs w:val="22"/>
          <w:lang w:eastAsia="pt-BR"/>
        </w:rPr>
        <w:t>Everglades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e a bairros históricos, adicionando uma dimensão cultural à experiência.</w:t>
      </w:r>
    </w:p>
    <w:p w14:paraId="6D5AC238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358CC89C" w14:textId="31541D79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Atenas</w:t>
      </w:r>
      <w:r w:rsidR="00192941" w:rsidRPr="00F35CD9">
        <w:rPr>
          <w:rFonts w:cs="Arial"/>
          <w:b/>
          <w:bCs/>
          <w:sz w:val="22"/>
          <w:szCs w:val="22"/>
          <w:lang w:eastAsia="pt-BR"/>
        </w:rPr>
        <w:t>, Grécia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Santa Bárbara</w:t>
      </w:r>
      <w:r w:rsidR="00192941" w:rsidRPr="00F35CD9">
        <w:rPr>
          <w:rFonts w:cs="Arial"/>
          <w:b/>
          <w:bCs/>
          <w:sz w:val="22"/>
          <w:szCs w:val="22"/>
          <w:lang w:eastAsia="pt-BR"/>
        </w:rPr>
        <w:t>, Califórnia</w:t>
      </w:r>
    </w:p>
    <w:p w14:paraId="0BEE2391" w14:textId="005B40D4" w:rsidR="007A46C5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sz w:val="22"/>
          <w:szCs w:val="22"/>
        </w:rP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Ama Atenas? Santa Bárbara te espera.</w:t>
      </w:r>
      <w:r w:rsidRPr="00F35CD9">
        <w:rPr>
          <w:rFonts w:cs="Arial"/>
          <w:sz w:val="22"/>
          <w:szCs w:val="22"/>
          <w:lang w:eastAsia="pt-BR"/>
        </w:rPr>
        <w:t xml:space="preserve"> Santa Bárbara tem muito em comum com a capital grega além do clima ensolarado e da localização costeira no Pacífico, que oferece vistas de tirar o fôlego, como </w:t>
      </w:r>
      <w:r w:rsidR="00B43C14">
        <w:rPr>
          <w:rFonts w:cs="Arial"/>
          <w:sz w:val="22"/>
          <w:szCs w:val="22"/>
          <w:lang w:eastAsia="pt-BR"/>
        </w:rPr>
        <w:t xml:space="preserve">se dá </w:t>
      </w:r>
      <w:r w:rsidR="003A04CE">
        <w:rPr>
          <w:rFonts w:cs="Arial"/>
          <w:sz w:val="22"/>
          <w:szCs w:val="22"/>
          <w:lang w:eastAsia="pt-BR"/>
        </w:rPr>
        <w:t xml:space="preserve">com </w:t>
      </w:r>
      <w:r w:rsidRPr="00F35CD9">
        <w:rPr>
          <w:rFonts w:cs="Arial"/>
          <w:sz w:val="22"/>
          <w:szCs w:val="22"/>
          <w:lang w:eastAsia="pt-BR"/>
        </w:rPr>
        <w:t xml:space="preserve">a proximidade de Atenas com o </w:t>
      </w:r>
      <w:r w:rsidR="542AD5F0" w:rsidRPr="00F35CD9">
        <w:rPr>
          <w:rFonts w:cs="Arial"/>
          <w:sz w:val="22"/>
          <w:szCs w:val="22"/>
          <w:lang w:eastAsia="pt-BR"/>
        </w:rPr>
        <w:t>M</w:t>
      </w:r>
      <w:r w:rsidRPr="00F35CD9">
        <w:rPr>
          <w:rFonts w:cs="Arial"/>
          <w:sz w:val="22"/>
          <w:szCs w:val="22"/>
          <w:lang w:eastAsia="pt-BR"/>
        </w:rPr>
        <w:t>ar Egeu. Após o terremoto de 1925, Santa Bárbara adotou um estilo arquitetônico inspirado no passado colonial espanhol e n</w:t>
      </w:r>
      <w:r w:rsidR="005E449E">
        <w:rPr>
          <w:rFonts w:cs="Arial"/>
          <w:sz w:val="22"/>
          <w:szCs w:val="22"/>
          <w:lang w:eastAsia="pt-BR"/>
        </w:rPr>
        <w:t>o estilo</w:t>
      </w:r>
      <w:r w:rsidRPr="00F35CD9">
        <w:rPr>
          <w:rFonts w:cs="Arial"/>
          <w:sz w:val="22"/>
          <w:szCs w:val="22"/>
          <w:lang w:eastAsia="pt-BR"/>
        </w:rPr>
        <w:t xml:space="preserve"> mediterrâne</w:t>
      </w:r>
      <w:r w:rsidR="00F96772">
        <w:rPr>
          <w:rFonts w:cs="Arial"/>
          <w:sz w:val="22"/>
          <w:szCs w:val="22"/>
          <w:lang w:eastAsia="pt-BR"/>
        </w:rPr>
        <w:t>o</w:t>
      </w:r>
      <w:r w:rsidRPr="00F35CD9">
        <w:rPr>
          <w:rFonts w:cs="Arial"/>
          <w:sz w:val="22"/>
          <w:szCs w:val="22"/>
          <w:lang w:eastAsia="pt-BR"/>
        </w:rPr>
        <w:t>, criando uma cidade com co</w:t>
      </w:r>
      <w:r w:rsidR="3F257716" w:rsidRPr="00F35CD9">
        <w:rPr>
          <w:rFonts w:cs="Arial"/>
          <w:sz w:val="22"/>
          <w:szCs w:val="22"/>
          <w:lang w:eastAsia="pt-BR"/>
        </w:rPr>
        <w:t>nstruçõe</w:t>
      </w:r>
      <w:r w:rsidRPr="00F35CD9">
        <w:rPr>
          <w:rFonts w:cs="Arial"/>
          <w:sz w:val="22"/>
          <w:szCs w:val="22"/>
          <w:lang w:eastAsia="pt-BR"/>
        </w:rPr>
        <w:t>s branc</w:t>
      </w:r>
      <w:r w:rsidR="75E096DE" w:rsidRPr="00F35CD9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 xml:space="preserve">s de estuque e telhados vermelhos, que refletem a estética clássica </w:t>
      </w:r>
      <w:r w:rsidR="45671821" w:rsidRPr="00F35CD9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>ten</w:t>
      </w:r>
      <w:r w:rsidR="24DC4A26" w:rsidRPr="00F35CD9">
        <w:rPr>
          <w:rFonts w:cs="Arial"/>
          <w:sz w:val="22"/>
          <w:szCs w:val="22"/>
          <w:lang w:eastAsia="pt-BR"/>
        </w:rPr>
        <w:t>iense</w:t>
      </w:r>
      <w:r w:rsidRPr="00F35CD9">
        <w:rPr>
          <w:rFonts w:cs="Arial"/>
          <w:sz w:val="22"/>
          <w:szCs w:val="22"/>
          <w:lang w:eastAsia="pt-BR"/>
        </w:rPr>
        <w:t xml:space="preserve">. Assim como Atenas, Santa Bárbara </w:t>
      </w:r>
      <w:r w:rsidR="2927B3FA" w:rsidRPr="00F35CD9">
        <w:rPr>
          <w:rFonts w:cs="Arial"/>
          <w:sz w:val="22"/>
          <w:szCs w:val="22"/>
          <w:lang w:eastAsia="pt-BR"/>
        </w:rPr>
        <w:t>ex</w:t>
      </w:r>
      <w:r w:rsidRPr="00F35CD9">
        <w:rPr>
          <w:rFonts w:cs="Arial"/>
          <w:sz w:val="22"/>
          <w:szCs w:val="22"/>
          <w:lang w:eastAsia="pt-BR"/>
        </w:rPr>
        <w:t>i</w:t>
      </w:r>
      <w:r w:rsidR="2927B3FA" w:rsidRPr="00F35CD9">
        <w:rPr>
          <w:rFonts w:cs="Arial"/>
          <w:sz w:val="22"/>
          <w:szCs w:val="22"/>
          <w:lang w:eastAsia="pt-BR"/>
        </w:rPr>
        <w:t>be</w:t>
      </w:r>
      <w:r w:rsidRPr="00F35CD9">
        <w:rPr>
          <w:rFonts w:cs="Arial"/>
          <w:sz w:val="22"/>
          <w:szCs w:val="22"/>
          <w:lang w:eastAsia="pt-BR"/>
        </w:rPr>
        <w:t xml:space="preserve"> marcos culturais, como a Miss</w:t>
      </w:r>
      <w:r w:rsidR="6338D58F" w:rsidRPr="00F35CD9">
        <w:rPr>
          <w:rFonts w:cs="Arial"/>
          <w:sz w:val="22"/>
          <w:szCs w:val="22"/>
          <w:lang w:eastAsia="pt-BR"/>
        </w:rPr>
        <w:t>ão</w:t>
      </w:r>
      <w:r w:rsidR="4C9C24EB" w:rsidRPr="00F35CD9">
        <w:rPr>
          <w:rFonts w:cs="Arial"/>
          <w:sz w:val="22"/>
          <w:szCs w:val="22"/>
          <w:lang w:eastAsia="pt-BR"/>
        </w:rPr>
        <w:t xml:space="preserve"> de</w:t>
      </w:r>
      <w:r w:rsidRPr="00F35CD9">
        <w:rPr>
          <w:rFonts w:cs="Arial"/>
          <w:sz w:val="22"/>
          <w:szCs w:val="22"/>
          <w:lang w:eastAsia="pt-BR"/>
        </w:rPr>
        <w:t xml:space="preserve"> Santa B</w:t>
      </w:r>
      <w:r w:rsidR="22B29171" w:rsidRPr="00F35CD9">
        <w:rPr>
          <w:rFonts w:cs="Arial"/>
          <w:sz w:val="22"/>
          <w:szCs w:val="22"/>
          <w:lang w:eastAsia="pt-BR"/>
        </w:rPr>
        <w:t>á</w:t>
      </w:r>
      <w:r w:rsidRPr="00F35CD9">
        <w:rPr>
          <w:rFonts w:cs="Arial"/>
          <w:sz w:val="22"/>
          <w:szCs w:val="22"/>
          <w:lang w:eastAsia="pt-BR"/>
        </w:rPr>
        <w:t xml:space="preserve">rbara, além de jardins como o </w:t>
      </w:r>
      <w:proofErr w:type="spellStart"/>
      <w:r w:rsidRPr="00F35CD9">
        <w:rPr>
          <w:rFonts w:cs="Arial"/>
          <w:sz w:val="22"/>
          <w:szCs w:val="22"/>
          <w:lang w:eastAsia="pt-BR"/>
        </w:rPr>
        <w:t>Lotusland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e o Jardim Botânico. Ambas também valorizam a cultura de cafés ao ar livre, com bistrôs e bares de vinho oferecendo experiências europeias similares às tavernas atenienses. A culinária local apresenta </w:t>
      </w:r>
      <w:r w:rsidR="2C58ADF3" w:rsidRPr="00F35CD9">
        <w:rPr>
          <w:rFonts w:cs="Arial"/>
          <w:sz w:val="22"/>
          <w:szCs w:val="22"/>
          <w:lang w:eastAsia="pt-BR"/>
        </w:rPr>
        <w:t xml:space="preserve">pratos à base de </w:t>
      </w:r>
      <w:r w:rsidRPr="00F35CD9">
        <w:rPr>
          <w:rFonts w:cs="Arial"/>
          <w:sz w:val="22"/>
          <w:szCs w:val="22"/>
          <w:lang w:eastAsia="pt-BR"/>
        </w:rPr>
        <w:t>frutos do mar frescos e azeite e</w:t>
      </w:r>
      <w:r w:rsidR="0014059B">
        <w:rPr>
          <w:rFonts w:cs="Arial"/>
          <w:sz w:val="22"/>
          <w:szCs w:val="22"/>
          <w:lang w:eastAsia="pt-BR"/>
        </w:rPr>
        <w:t xml:space="preserve"> </w:t>
      </w:r>
      <w:r w:rsidR="001F03B2">
        <w:rPr>
          <w:rFonts w:cs="Arial"/>
          <w:sz w:val="22"/>
          <w:szCs w:val="22"/>
          <w:lang w:eastAsia="pt-BR"/>
        </w:rPr>
        <w:t>realça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="00BA1973">
        <w:rPr>
          <w:rFonts w:cs="Arial"/>
          <w:sz w:val="22"/>
          <w:szCs w:val="22"/>
          <w:lang w:eastAsia="pt-BR"/>
        </w:rPr>
        <w:t xml:space="preserve">os </w:t>
      </w:r>
      <w:r w:rsidRPr="00F35CD9">
        <w:rPr>
          <w:rFonts w:cs="Arial"/>
          <w:sz w:val="22"/>
          <w:szCs w:val="22"/>
          <w:lang w:eastAsia="pt-BR"/>
        </w:rPr>
        <w:t>sabores mediterrâneos, tornando fácil encontrar opções inspiradas na gastronomia grega.</w:t>
      </w:r>
    </w:p>
    <w:p w14:paraId="7D967E4C" w14:textId="76BBE2FE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sz w:val="22"/>
          <w:szCs w:val="22"/>
        </w:rPr>
        <w:lastRenderedPageBreak/>
        <w:br/>
      </w:r>
      <w:r w:rsidRPr="00F35CD9">
        <w:rPr>
          <w:rFonts w:cs="Arial"/>
          <w:sz w:val="22"/>
          <w:szCs w:val="22"/>
          <w:lang w:eastAsia="pt-BR"/>
        </w:rPr>
        <w:t xml:space="preserve">Como alternativa na Costa Leste </w:t>
      </w:r>
      <w:r w:rsidR="43D47360" w:rsidRPr="00F35CD9">
        <w:rPr>
          <w:rFonts w:cs="Arial"/>
          <w:sz w:val="22"/>
          <w:szCs w:val="22"/>
          <w:lang w:eastAsia="pt-BR"/>
        </w:rPr>
        <w:t>norte-americana</w:t>
      </w:r>
      <w:r w:rsidRPr="00F35CD9">
        <w:rPr>
          <w:rFonts w:cs="Arial"/>
          <w:sz w:val="22"/>
          <w:szCs w:val="22"/>
          <w:lang w:eastAsia="pt-BR"/>
        </w:rPr>
        <w:t>, experimente Tarpon Springs, Flórida</w:t>
      </w:r>
      <w:r w:rsidR="73B88296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a apenas 30 </w:t>
      </w:r>
      <w:r w:rsidR="00EA0D50">
        <w:rPr>
          <w:rFonts w:cs="Arial"/>
          <w:sz w:val="22"/>
          <w:szCs w:val="22"/>
          <w:lang w:eastAsia="pt-BR"/>
        </w:rPr>
        <w:t>quilô</w:t>
      </w:r>
      <w:r w:rsidRPr="00F35CD9">
        <w:rPr>
          <w:rFonts w:cs="Arial"/>
          <w:sz w:val="22"/>
          <w:szCs w:val="22"/>
          <w:lang w:eastAsia="pt-BR"/>
        </w:rPr>
        <w:t>m</w:t>
      </w:r>
      <w:r w:rsidR="00EA0D50">
        <w:rPr>
          <w:rFonts w:cs="Arial"/>
          <w:sz w:val="22"/>
          <w:szCs w:val="22"/>
          <w:lang w:eastAsia="pt-BR"/>
        </w:rPr>
        <w:t>etros</w:t>
      </w:r>
      <w:r w:rsidRPr="00F35CD9">
        <w:rPr>
          <w:rFonts w:cs="Arial"/>
          <w:sz w:val="22"/>
          <w:szCs w:val="22"/>
          <w:lang w:eastAsia="pt-BR"/>
        </w:rPr>
        <w:t xml:space="preserve"> do Aeroporto de Tampa. A cidade realmente parece um pedaço da Grécia e é considerada uma das mais influenciadas pela cultura grega nos E</w:t>
      </w:r>
      <w:r w:rsidR="2C4D8EEA" w:rsidRPr="00F35CD9">
        <w:rPr>
          <w:rFonts w:cs="Arial"/>
          <w:sz w:val="22"/>
          <w:szCs w:val="22"/>
          <w:lang w:eastAsia="pt-BR"/>
        </w:rPr>
        <w:t xml:space="preserve">stados </w:t>
      </w:r>
      <w:r w:rsidRPr="00F35CD9">
        <w:rPr>
          <w:rFonts w:cs="Arial"/>
          <w:sz w:val="22"/>
          <w:szCs w:val="22"/>
          <w:lang w:eastAsia="pt-BR"/>
        </w:rPr>
        <w:t>U</w:t>
      </w:r>
      <w:r w:rsidR="08E111DB" w:rsidRPr="00F35CD9">
        <w:rPr>
          <w:rFonts w:cs="Arial"/>
          <w:sz w:val="22"/>
          <w:szCs w:val="22"/>
          <w:lang w:eastAsia="pt-BR"/>
        </w:rPr>
        <w:t>nidos</w:t>
      </w:r>
      <w:r w:rsidRPr="00F35CD9">
        <w:rPr>
          <w:rFonts w:cs="Arial"/>
          <w:sz w:val="22"/>
          <w:szCs w:val="22"/>
          <w:lang w:eastAsia="pt-BR"/>
        </w:rPr>
        <w:t>, com uma comunidade greco-americana vibrante, culinária autêntica, tradição de mergulho p</w:t>
      </w:r>
      <w:r w:rsidR="004F060A" w:rsidRPr="00F35CD9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>r</w:t>
      </w:r>
      <w:r w:rsidR="004F060A" w:rsidRPr="00F35CD9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="004F060A" w:rsidRPr="00F35CD9">
        <w:rPr>
          <w:rFonts w:cs="Arial"/>
          <w:sz w:val="22"/>
          <w:szCs w:val="22"/>
          <w:lang w:eastAsia="pt-BR"/>
        </w:rPr>
        <w:t xml:space="preserve">retiradas de </w:t>
      </w:r>
      <w:r w:rsidRPr="00F35CD9">
        <w:rPr>
          <w:rFonts w:cs="Arial"/>
          <w:sz w:val="22"/>
          <w:szCs w:val="22"/>
          <w:lang w:eastAsia="pt-BR"/>
        </w:rPr>
        <w:t>esponjas, vis</w:t>
      </w:r>
      <w:r w:rsidR="00A43446" w:rsidRPr="00F35CD9">
        <w:rPr>
          <w:rFonts w:cs="Arial"/>
          <w:sz w:val="22"/>
          <w:szCs w:val="22"/>
          <w:lang w:eastAsia="pt-BR"/>
        </w:rPr>
        <w:t>u</w:t>
      </w:r>
      <w:r w:rsidRPr="00F35CD9">
        <w:rPr>
          <w:rFonts w:cs="Arial"/>
          <w:sz w:val="22"/>
          <w:szCs w:val="22"/>
          <w:lang w:eastAsia="pt-BR"/>
        </w:rPr>
        <w:t>a</w:t>
      </w:r>
      <w:r w:rsidR="00A43446" w:rsidRPr="00F35CD9">
        <w:rPr>
          <w:rFonts w:cs="Arial"/>
          <w:sz w:val="22"/>
          <w:szCs w:val="22"/>
          <w:lang w:eastAsia="pt-BR"/>
        </w:rPr>
        <w:t>i</w:t>
      </w:r>
      <w:r w:rsidRPr="00F35CD9">
        <w:rPr>
          <w:rFonts w:cs="Arial"/>
          <w:sz w:val="22"/>
          <w:szCs w:val="22"/>
          <w:lang w:eastAsia="pt-BR"/>
        </w:rPr>
        <w:t xml:space="preserve">s à beira-mar e arquitetura </w:t>
      </w:r>
      <w:r w:rsidR="00F862B8" w:rsidRPr="00F35CD9">
        <w:rPr>
          <w:rFonts w:cs="Arial"/>
          <w:sz w:val="22"/>
          <w:szCs w:val="22"/>
          <w:lang w:eastAsia="pt-BR"/>
        </w:rPr>
        <w:t>d</w:t>
      </w:r>
      <w:r w:rsidRPr="00F35CD9">
        <w:rPr>
          <w:rFonts w:cs="Arial"/>
          <w:sz w:val="22"/>
          <w:szCs w:val="22"/>
          <w:lang w:eastAsia="pt-BR"/>
        </w:rPr>
        <w:t>e estilo mediterrâneo.</w:t>
      </w:r>
    </w:p>
    <w:p w14:paraId="5D575F3C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5F69C677" w14:textId="4C178239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Tóquio</w:t>
      </w:r>
      <w:r w:rsidR="00192941" w:rsidRPr="00F35CD9">
        <w:rPr>
          <w:rFonts w:cs="Arial"/>
          <w:b/>
          <w:bCs/>
          <w:sz w:val="22"/>
          <w:szCs w:val="22"/>
          <w:lang w:eastAsia="pt-BR"/>
        </w:rPr>
        <w:t>, Japão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Seattle</w:t>
      </w:r>
      <w:r w:rsidR="00E344E1" w:rsidRPr="00F35CD9">
        <w:rPr>
          <w:rFonts w:cs="Arial"/>
          <w:b/>
          <w:bCs/>
          <w:sz w:val="22"/>
          <w:szCs w:val="22"/>
          <w:lang w:eastAsia="pt-BR"/>
        </w:rPr>
        <w:t>, Washington</w:t>
      </w:r>
    </w:p>
    <w:p w14:paraId="117823E5" w14:textId="7CCDFC94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Sonha com Tóquio? Seattle surpreende. </w:t>
      </w:r>
      <w:r w:rsidRPr="00F35CD9">
        <w:rPr>
          <w:rFonts w:cs="Arial"/>
          <w:sz w:val="22"/>
          <w:szCs w:val="22"/>
          <w:lang w:eastAsia="pt-BR"/>
        </w:rPr>
        <w:t xml:space="preserve">Seattle abriga </w:t>
      </w:r>
      <w:r w:rsidR="00806606" w:rsidRPr="00F35CD9">
        <w:rPr>
          <w:rFonts w:cs="Arial"/>
          <w:sz w:val="22"/>
          <w:szCs w:val="22"/>
          <w:lang w:eastAsia="pt-BR"/>
        </w:rPr>
        <w:t>um</w:t>
      </w:r>
      <w:r w:rsidRPr="00F35CD9">
        <w:rPr>
          <w:rFonts w:cs="Arial"/>
          <w:sz w:val="22"/>
          <w:szCs w:val="22"/>
          <w:lang w:eastAsia="pt-BR"/>
        </w:rPr>
        <w:t xml:space="preserve"> Jardim Japonês </w:t>
      </w:r>
      <w:r w:rsidR="00806606" w:rsidRPr="00F35CD9">
        <w:rPr>
          <w:rFonts w:cs="Arial"/>
          <w:sz w:val="22"/>
          <w:szCs w:val="22"/>
          <w:lang w:eastAsia="pt-BR"/>
        </w:rPr>
        <w:t xml:space="preserve">com </w:t>
      </w:r>
      <w:r w:rsidRPr="00F35CD9">
        <w:rPr>
          <w:rFonts w:cs="Arial"/>
          <w:sz w:val="22"/>
          <w:szCs w:val="22"/>
          <w:lang w:eastAsia="pt-BR"/>
        </w:rPr>
        <w:t xml:space="preserve">um espaço sereno que reflete o paisagismo japonês tradicional, e </w:t>
      </w:r>
      <w:r w:rsidR="001A404D" w:rsidRPr="00F35CD9">
        <w:rPr>
          <w:rFonts w:cs="Arial"/>
          <w:sz w:val="22"/>
          <w:szCs w:val="22"/>
          <w:lang w:eastAsia="pt-BR"/>
        </w:rPr>
        <w:t>apresenta</w:t>
      </w:r>
      <w:r w:rsidRPr="00F35CD9">
        <w:rPr>
          <w:rFonts w:cs="Arial"/>
          <w:sz w:val="22"/>
          <w:szCs w:val="22"/>
          <w:lang w:eastAsia="pt-BR"/>
        </w:rPr>
        <w:t xml:space="preserve"> um </w:t>
      </w:r>
      <w:proofErr w:type="spellStart"/>
      <w:r w:rsidRPr="00F35CD9">
        <w:rPr>
          <w:rFonts w:cs="Arial"/>
          <w:sz w:val="22"/>
          <w:szCs w:val="22"/>
          <w:lang w:eastAsia="pt-BR"/>
        </w:rPr>
        <w:t>Japantown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histórico que celebra a herança </w:t>
      </w:r>
      <w:r w:rsidR="007355A9" w:rsidRPr="00F35CD9">
        <w:rPr>
          <w:rFonts w:cs="Arial"/>
          <w:sz w:val="22"/>
          <w:szCs w:val="22"/>
          <w:lang w:eastAsia="pt-BR"/>
        </w:rPr>
        <w:t>nipônic</w:t>
      </w:r>
      <w:r w:rsidRPr="00F35CD9">
        <w:rPr>
          <w:rFonts w:cs="Arial"/>
          <w:sz w:val="22"/>
          <w:szCs w:val="22"/>
          <w:lang w:eastAsia="pt-BR"/>
        </w:rPr>
        <w:t xml:space="preserve">a. Assim como Tóquio, Seattle prospera como um polo global de tecnologia, com gigantes como Microsoft e </w:t>
      </w:r>
      <w:proofErr w:type="spellStart"/>
      <w:r w:rsidRPr="00F35CD9">
        <w:rPr>
          <w:rFonts w:cs="Arial"/>
          <w:sz w:val="22"/>
          <w:szCs w:val="22"/>
          <w:lang w:eastAsia="pt-BR"/>
        </w:rPr>
        <w:t>Amazon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moldando sua economia. A cena culinária oferece autênticos </w:t>
      </w:r>
      <w:proofErr w:type="spellStart"/>
      <w:r w:rsidRPr="00F35CD9">
        <w:rPr>
          <w:rFonts w:cs="Arial"/>
          <w:i/>
          <w:iCs/>
          <w:sz w:val="22"/>
          <w:szCs w:val="22"/>
          <w:lang w:eastAsia="pt-BR"/>
        </w:rPr>
        <w:t>ramens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, bares de sushi, frutos do mar frescos e mercados movimentados, semelhante </w:t>
      </w:r>
      <w:r w:rsidR="00056D52" w:rsidRPr="00F35CD9">
        <w:rPr>
          <w:rFonts w:cs="Arial"/>
          <w:sz w:val="22"/>
          <w:szCs w:val="22"/>
          <w:lang w:eastAsia="pt-BR"/>
        </w:rPr>
        <w:t xml:space="preserve">a </w:t>
      </w:r>
      <w:r w:rsidRPr="00F35CD9">
        <w:rPr>
          <w:rFonts w:cs="Arial"/>
          <w:sz w:val="22"/>
          <w:szCs w:val="22"/>
          <w:lang w:eastAsia="pt-BR"/>
        </w:rPr>
        <w:t xml:space="preserve">Tóquio. Sua vida noturna e cena de entretenimento – com bairros animados, bares, casas de música, restaurantes noturnos e cultura </w:t>
      </w:r>
      <w:r w:rsidRPr="00F35CD9">
        <w:rPr>
          <w:rFonts w:cs="Arial"/>
          <w:i/>
          <w:iCs/>
          <w:sz w:val="22"/>
          <w:szCs w:val="22"/>
          <w:lang w:eastAsia="pt-BR"/>
        </w:rPr>
        <w:t>gamer</w:t>
      </w:r>
      <w:r w:rsidRPr="00F35CD9">
        <w:rPr>
          <w:rFonts w:cs="Arial"/>
          <w:sz w:val="22"/>
          <w:szCs w:val="22"/>
          <w:lang w:eastAsia="pt-BR"/>
        </w:rPr>
        <w:t xml:space="preserve"> – também espelha a de Tóquio com seus </w:t>
      </w:r>
      <w:r w:rsidRPr="00F35CD9">
        <w:rPr>
          <w:rFonts w:cs="Arial"/>
          <w:i/>
          <w:iCs/>
          <w:sz w:val="22"/>
          <w:szCs w:val="22"/>
          <w:lang w:eastAsia="pt-BR"/>
        </w:rPr>
        <w:t>izakayas</w:t>
      </w:r>
      <w:r w:rsidRPr="00F35CD9">
        <w:rPr>
          <w:rFonts w:cs="Arial"/>
          <w:sz w:val="22"/>
          <w:szCs w:val="22"/>
          <w:lang w:eastAsia="pt-BR"/>
        </w:rPr>
        <w:t xml:space="preserve">, karaokês e distritos iluminados por neon. Por fim, ambas contam com belas paisagens à beira-mar: o </w:t>
      </w:r>
      <w:proofErr w:type="spellStart"/>
      <w:r w:rsidRPr="00F35CD9">
        <w:rPr>
          <w:rFonts w:cs="Arial"/>
          <w:sz w:val="22"/>
          <w:szCs w:val="22"/>
          <w:lang w:eastAsia="pt-BR"/>
        </w:rPr>
        <w:t>Puget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</w:t>
      </w:r>
      <w:proofErr w:type="spellStart"/>
      <w:r w:rsidRPr="00F35CD9">
        <w:rPr>
          <w:rFonts w:cs="Arial"/>
          <w:sz w:val="22"/>
          <w:szCs w:val="22"/>
          <w:lang w:eastAsia="pt-BR"/>
        </w:rPr>
        <w:t>Sound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de Seattle lembra a Baía de Tóquio.</w:t>
      </w:r>
    </w:p>
    <w:p w14:paraId="42C4DB08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2E16AB5E" w14:textId="078EBAF1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Amsterdã</w:t>
      </w:r>
      <w:r w:rsidR="00E344E1" w:rsidRPr="00F35CD9">
        <w:rPr>
          <w:rFonts w:cs="Arial"/>
          <w:b/>
          <w:bCs/>
          <w:sz w:val="22"/>
          <w:szCs w:val="22"/>
          <w:lang w:eastAsia="pt-BR"/>
        </w:rPr>
        <w:t>, Holanda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Portland</w:t>
      </w:r>
      <w:r w:rsidR="00E344E1" w:rsidRPr="00F35CD9">
        <w:rPr>
          <w:rFonts w:cs="Arial"/>
          <w:b/>
          <w:bCs/>
          <w:sz w:val="22"/>
          <w:szCs w:val="22"/>
          <w:lang w:eastAsia="pt-BR"/>
        </w:rPr>
        <w:t>, Oregon</w:t>
      </w:r>
    </w:p>
    <w:p w14:paraId="4905CC73" w14:textId="193EEB74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sz w:val="22"/>
          <w:szCs w:val="22"/>
        </w:rP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Procurando a magia de Amsterdã? Encontre-a em Portland.</w:t>
      </w:r>
      <w:r w:rsidRPr="00F35CD9">
        <w:rPr>
          <w:rFonts w:cs="Arial"/>
          <w:sz w:val="22"/>
          <w:szCs w:val="22"/>
          <w:lang w:eastAsia="pt-BR"/>
        </w:rPr>
        <w:t xml:space="preserve"> Assim como Amsterdã, Portland é conhecida por suas ruas amigáveis para ciclistas e infraestrutura para bicicletas, tornando o transporte sobre duas rodas uma opção prática para explorar a cidade. Sua vibrante cena de cervejas artesanais, com inúmeras cervejarias e passeios como o </w:t>
      </w:r>
      <w:proofErr w:type="spellStart"/>
      <w:r w:rsidRPr="00F35CD9">
        <w:rPr>
          <w:rFonts w:cs="Arial"/>
          <w:sz w:val="22"/>
          <w:szCs w:val="22"/>
          <w:lang w:eastAsia="pt-BR"/>
        </w:rPr>
        <w:t>BrewCycle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, </w:t>
      </w:r>
      <w:r w:rsidR="2ADB8672" w:rsidRPr="00F35CD9">
        <w:rPr>
          <w:rFonts w:cs="Arial"/>
          <w:sz w:val="22"/>
          <w:szCs w:val="22"/>
          <w:lang w:eastAsia="pt-BR"/>
        </w:rPr>
        <w:t xml:space="preserve">é tal qual </w:t>
      </w:r>
      <w:r w:rsidRPr="00F35CD9">
        <w:rPr>
          <w:rFonts w:cs="Arial"/>
          <w:sz w:val="22"/>
          <w:szCs w:val="22"/>
          <w:lang w:eastAsia="pt-BR"/>
        </w:rPr>
        <w:t xml:space="preserve">o amor de Amsterdã pelas cervejas locais – além da paixão em comum pela cultura do café. As vistas à beira do </w:t>
      </w:r>
      <w:r w:rsidR="6A8DE972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io </w:t>
      </w:r>
      <w:proofErr w:type="spellStart"/>
      <w:r w:rsidRPr="00F35CD9">
        <w:rPr>
          <w:rFonts w:cs="Arial"/>
          <w:sz w:val="22"/>
          <w:szCs w:val="22"/>
          <w:lang w:eastAsia="pt-BR"/>
        </w:rPr>
        <w:t>Willamette</w:t>
      </w:r>
      <w:proofErr w:type="spellEnd"/>
      <w:r w:rsidR="6475E192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em Portland</w:t>
      </w:r>
      <w:r w:rsidR="3517E74C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lembram os canais de Amsterdã, oferecendo pontos cênicos para caminhadas, pedaladas e refeições. Ambas as cidades </w:t>
      </w:r>
      <w:r w:rsidR="003814D9" w:rsidRPr="00F35CD9">
        <w:rPr>
          <w:rFonts w:cs="Arial"/>
          <w:sz w:val="22"/>
          <w:szCs w:val="22"/>
          <w:lang w:eastAsia="pt-BR"/>
        </w:rPr>
        <w:t>se destacam</w:t>
      </w:r>
      <w:r w:rsidRPr="00F35CD9">
        <w:rPr>
          <w:rFonts w:cs="Arial"/>
          <w:sz w:val="22"/>
          <w:szCs w:val="22"/>
          <w:lang w:eastAsia="pt-BR"/>
        </w:rPr>
        <w:t xml:space="preserve"> pela expressão criativa, com arte de rua, lojas independentes e eventos culturais que contribuem para suas atmosferas únicas.</w:t>
      </w:r>
    </w:p>
    <w:p w14:paraId="619F39EF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735B9EC5" w14:textId="1E78B030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Dublin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, Irlanda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Savannah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, Georgia</w:t>
      </w:r>
    </w:p>
    <w:p w14:paraId="7E8143D2" w14:textId="200EA8A6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sz w:val="22"/>
          <w:szCs w:val="22"/>
        </w:rP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Volte no tempo</w:t>
      </w:r>
      <w:r w:rsidR="4C661B8E" w:rsidRPr="00F35CD9">
        <w:rPr>
          <w:rFonts w:cs="Arial"/>
          <w:b/>
          <w:bCs/>
          <w:sz w:val="22"/>
          <w:szCs w:val="22"/>
          <w:lang w:eastAsia="pt-BR"/>
        </w:rPr>
        <w:t xml:space="preserve"> – </w:t>
      </w:r>
      <w:r w:rsidRPr="00F35CD9">
        <w:rPr>
          <w:rFonts w:cs="Arial"/>
          <w:b/>
          <w:bCs/>
          <w:sz w:val="22"/>
          <w:szCs w:val="22"/>
          <w:lang w:eastAsia="pt-BR"/>
        </w:rPr>
        <w:t>Savannah tem a alma de Dublin.</w:t>
      </w:r>
      <w:r w:rsidRPr="00F35CD9">
        <w:rPr>
          <w:rFonts w:cs="Arial"/>
          <w:sz w:val="22"/>
          <w:szCs w:val="22"/>
          <w:lang w:eastAsia="pt-BR"/>
        </w:rPr>
        <w:t xml:space="preserve"> Assim como n</w:t>
      </w:r>
      <w:r w:rsidR="34ABBEF0" w:rsidRPr="00F35CD9">
        <w:rPr>
          <w:rFonts w:cs="Arial"/>
          <w:sz w:val="22"/>
          <w:szCs w:val="22"/>
          <w:lang w:eastAsia="pt-BR"/>
        </w:rPr>
        <w:t>a capital irlandesa</w:t>
      </w:r>
      <w:r w:rsidRPr="00F35CD9">
        <w:rPr>
          <w:rFonts w:cs="Arial"/>
          <w:sz w:val="22"/>
          <w:szCs w:val="22"/>
          <w:lang w:eastAsia="pt-BR"/>
        </w:rPr>
        <w:t>, o distrito histórico de Savannah é repleto de co</w:t>
      </w:r>
      <w:r w:rsidR="001D35E5">
        <w:rPr>
          <w:rFonts w:cs="Arial"/>
          <w:sz w:val="22"/>
          <w:szCs w:val="22"/>
          <w:lang w:eastAsia="pt-BR"/>
        </w:rPr>
        <w:t>nstruçõe</w:t>
      </w:r>
      <w:r w:rsidRPr="00F35CD9">
        <w:rPr>
          <w:rFonts w:cs="Arial"/>
          <w:sz w:val="22"/>
          <w:szCs w:val="22"/>
          <w:lang w:eastAsia="pt-BR"/>
        </w:rPr>
        <w:t>s bem preservad</w:t>
      </w:r>
      <w:r w:rsidR="001D35E5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>s, criando uma atmosfera que</w:t>
      </w:r>
      <w:r w:rsidR="7A7F2DDB" w:rsidRPr="00F35CD9">
        <w:rPr>
          <w:rFonts w:cs="Arial"/>
          <w:sz w:val="22"/>
          <w:szCs w:val="22"/>
          <w:lang w:eastAsia="pt-BR"/>
        </w:rPr>
        <w:t xml:space="preserve"> </w:t>
      </w:r>
      <w:r w:rsidRPr="00F35CD9">
        <w:rPr>
          <w:rFonts w:cs="Arial"/>
          <w:sz w:val="22"/>
          <w:szCs w:val="22"/>
          <w:lang w:eastAsia="pt-BR"/>
        </w:rPr>
        <w:t xml:space="preserve">transporta os visitantes para o passado. Suas ruas de paralelepípedos, especialmente a River Street, lembram os caminhos tradicionais de Dublin – e sua arquitetura centenária, incluindo mansões grandiosas e marcos históricos, reflete a fusão de influências georgianas e vitorianas de Dublin. As vistas do </w:t>
      </w:r>
      <w:r w:rsidR="5B29F356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io Savannah evocam a beleza cênica do </w:t>
      </w:r>
      <w:r w:rsidR="0B369384" w:rsidRPr="00F35CD9">
        <w:rPr>
          <w:rFonts w:cs="Arial"/>
          <w:sz w:val="22"/>
          <w:szCs w:val="22"/>
          <w:lang w:eastAsia="pt-BR"/>
        </w:rPr>
        <w:t>Ri</w:t>
      </w:r>
      <w:r w:rsidRPr="00F35CD9">
        <w:rPr>
          <w:rFonts w:cs="Arial"/>
          <w:sz w:val="22"/>
          <w:szCs w:val="22"/>
          <w:lang w:eastAsia="pt-BR"/>
        </w:rPr>
        <w:t xml:space="preserve">o </w:t>
      </w:r>
      <w:proofErr w:type="spellStart"/>
      <w:r w:rsidRPr="00F35CD9">
        <w:rPr>
          <w:rFonts w:cs="Arial"/>
          <w:sz w:val="22"/>
          <w:szCs w:val="22"/>
          <w:lang w:eastAsia="pt-BR"/>
        </w:rPr>
        <w:t>Liffey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, em Dublin, oferecendo locais pitorescos para passeios e refeições. A cidade costeira também tem uma cena de </w:t>
      </w:r>
      <w:r w:rsidRPr="00F35CD9">
        <w:rPr>
          <w:rFonts w:cs="Arial"/>
          <w:i/>
          <w:sz w:val="22"/>
          <w:szCs w:val="22"/>
          <w:lang w:eastAsia="pt-BR"/>
        </w:rPr>
        <w:t>pubs</w:t>
      </w:r>
      <w:r w:rsidRPr="00F35CD9">
        <w:rPr>
          <w:rFonts w:cs="Arial"/>
          <w:sz w:val="22"/>
          <w:szCs w:val="22"/>
          <w:lang w:eastAsia="pt-BR"/>
        </w:rPr>
        <w:t xml:space="preserve"> animada, semelhante à famosa </w:t>
      </w:r>
      <w:r w:rsidR="249C2173" w:rsidRPr="00F35CD9">
        <w:rPr>
          <w:rFonts w:cs="Arial"/>
          <w:sz w:val="22"/>
          <w:szCs w:val="22"/>
          <w:lang w:eastAsia="pt-BR"/>
        </w:rPr>
        <w:t>atmosfera encontra</w:t>
      </w:r>
      <w:r w:rsidRPr="00F35CD9">
        <w:rPr>
          <w:rFonts w:cs="Arial"/>
          <w:sz w:val="22"/>
          <w:szCs w:val="22"/>
          <w:lang w:eastAsia="pt-BR"/>
        </w:rPr>
        <w:t>d</w:t>
      </w:r>
      <w:r w:rsidR="5F4D4DAB" w:rsidRPr="00F35CD9">
        <w:rPr>
          <w:rFonts w:cs="Arial"/>
          <w:sz w:val="22"/>
          <w:szCs w:val="22"/>
          <w:lang w:eastAsia="pt-BR"/>
        </w:rPr>
        <w:t xml:space="preserve">a </w:t>
      </w:r>
      <w:r w:rsidRPr="00F35CD9">
        <w:rPr>
          <w:rFonts w:cs="Arial"/>
          <w:sz w:val="22"/>
          <w:szCs w:val="22"/>
          <w:lang w:eastAsia="pt-BR"/>
        </w:rPr>
        <w:t>e</w:t>
      </w:r>
      <w:r w:rsidR="555671A5" w:rsidRPr="00F35CD9">
        <w:rPr>
          <w:rFonts w:cs="Arial"/>
          <w:sz w:val="22"/>
          <w:szCs w:val="22"/>
          <w:lang w:eastAsia="pt-BR"/>
        </w:rPr>
        <w:t>m</w:t>
      </w:r>
      <w:r w:rsidRPr="00F35CD9">
        <w:rPr>
          <w:rFonts w:cs="Arial"/>
          <w:sz w:val="22"/>
          <w:szCs w:val="22"/>
          <w:lang w:eastAsia="pt-BR"/>
        </w:rPr>
        <w:t xml:space="preserve"> Dublin, com música ao vivo e pratos fartos. As praças públicas, como Forsyth Park e </w:t>
      </w:r>
      <w:proofErr w:type="spellStart"/>
      <w:r w:rsidRPr="00F35CD9">
        <w:rPr>
          <w:rFonts w:cs="Arial"/>
          <w:sz w:val="22"/>
          <w:szCs w:val="22"/>
          <w:lang w:eastAsia="pt-BR"/>
        </w:rPr>
        <w:t>Chippewa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Square, proporcionam espaços de convivência semelhantes aos parques e praças de Dublin, fazendo de Savannah uma excelente alternativa à capital irlandesa.</w:t>
      </w:r>
    </w:p>
    <w:p w14:paraId="702E62A9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14A06C60" w14:textId="25FE4D96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Barcelona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, Espanha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San Diego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, Calif</w:t>
      </w:r>
      <w:r w:rsidR="00B71C27">
        <w:rPr>
          <w:rFonts w:cs="Arial"/>
          <w:b/>
          <w:bCs/>
          <w:sz w:val="22"/>
          <w:szCs w:val="22"/>
          <w:lang w:eastAsia="pt-BR"/>
        </w:rPr>
        <w:t>ó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rnia</w:t>
      </w:r>
    </w:p>
    <w:p w14:paraId="4013CCA5" w14:textId="19077556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D</w:t>
      </w:r>
      <w:r w:rsidR="00AC6205">
        <w:rPr>
          <w:rFonts w:cs="Arial"/>
          <w:b/>
          <w:bCs/>
          <w:sz w:val="22"/>
          <w:szCs w:val="22"/>
          <w:lang w:eastAsia="pt-BR"/>
        </w:rPr>
        <w:t>a</w:t>
      </w:r>
      <w:r w:rsidRPr="00F35CD9">
        <w:rPr>
          <w:rFonts w:cs="Arial"/>
          <w:b/>
          <w:bCs/>
          <w:sz w:val="22"/>
          <w:szCs w:val="22"/>
          <w:lang w:eastAsia="pt-BR"/>
        </w:rPr>
        <w:t>s tapas às marés – experimente a influência espanhola de San Diego.</w:t>
      </w:r>
      <w:r w:rsidRPr="00F35CD9">
        <w:rPr>
          <w:rFonts w:cs="Arial"/>
          <w:sz w:val="22"/>
          <w:szCs w:val="22"/>
          <w:lang w:eastAsia="pt-BR"/>
        </w:rPr>
        <w:t xml:space="preserve"> San Diego oferece </w:t>
      </w:r>
      <w:r w:rsidRPr="18A698C7">
        <w:rPr>
          <w:rFonts w:cs="Arial"/>
          <w:sz w:val="22"/>
          <w:szCs w:val="22"/>
          <w:lang w:eastAsia="pt-BR"/>
        </w:rPr>
        <w:t>bel</w:t>
      </w:r>
      <w:r w:rsidR="39A11B28" w:rsidRPr="18A698C7">
        <w:rPr>
          <w:rFonts w:cs="Arial"/>
          <w:sz w:val="22"/>
          <w:szCs w:val="22"/>
          <w:lang w:eastAsia="pt-BR"/>
        </w:rPr>
        <w:t>o</w:t>
      </w:r>
      <w:r w:rsidRPr="18A698C7">
        <w:rPr>
          <w:rFonts w:cs="Arial"/>
          <w:sz w:val="22"/>
          <w:szCs w:val="22"/>
          <w:lang w:eastAsia="pt-BR"/>
        </w:rPr>
        <w:t>s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="00931EF4" w:rsidRPr="00F35CD9">
        <w:rPr>
          <w:rFonts w:cs="Arial"/>
          <w:sz w:val="22"/>
          <w:szCs w:val="22"/>
          <w:lang w:eastAsia="pt-BR"/>
        </w:rPr>
        <w:t>panoram</w:t>
      </w:r>
      <w:r w:rsidRPr="00F35CD9">
        <w:rPr>
          <w:rFonts w:cs="Arial"/>
          <w:sz w:val="22"/>
          <w:szCs w:val="22"/>
          <w:lang w:eastAsia="pt-BR"/>
        </w:rPr>
        <w:t>as costeir</w:t>
      </w:r>
      <w:r w:rsidR="00931EF4" w:rsidRPr="00F35CD9">
        <w:rPr>
          <w:rFonts w:cs="Arial"/>
          <w:sz w:val="22"/>
          <w:szCs w:val="22"/>
          <w:lang w:eastAsia="pt-BR"/>
        </w:rPr>
        <w:t>o</w:t>
      </w:r>
      <w:r w:rsidRPr="00F35CD9">
        <w:rPr>
          <w:rFonts w:cs="Arial"/>
          <w:sz w:val="22"/>
          <w:szCs w:val="22"/>
          <w:lang w:eastAsia="pt-BR"/>
        </w:rPr>
        <w:t xml:space="preserve">s, com La </w:t>
      </w:r>
      <w:proofErr w:type="spellStart"/>
      <w:r w:rsidRPr="00F35CD9">
        <w:rPr>
          <w:rFonts w:cs="Arial"/>
          <w:sz w:val="22"/>
          <w:szCs w:val="22"/>
          <w:lang w:eastAsia="pt-BR"/>
        </w:rPr>
        <w:t>Jolla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</w:t>
      </w:r>
      <w:proofErr w:type="spellStart"/>
      <w:r w:rsidRPr="00F35CD9">
        <w:rPr>
          <w:rFonts w:cs="Arial"/>
          <w:sz w:val="22"/>
          <w:szCs w:val="22"/>
          <w:lang w:eastAsia="pt-BR"/>
        </w:rPr>
        <w:t>Cove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e Mission </w:t>
      </w:r>
      <w:proofErr w:type="spellStart"/>
      <w:r w:rsidRPr="00F35CD9">
        <w:rPr>
          <w:rFonts w:cs="Arial"/>
          <w:sz w:val="22"/>
          <w:szCs w:val="22"/>
          <w:lang w:eastAsia="pt-BR"/>
        </w:rPr>
        <w:t>Bay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proporcionando experiências semelhantes às praias de Barcelona. Pela cidade, a influência espanhola é evidente. A arquitetura colonial espanhola </w:t>
      </w:r>
      <w:r w:rsidR="16104222" w:rsidRPr="154EE54A">
        <w:rPr>
          <w:rFonts w:cs="Arial"/>
          <w:sz w:val="22"/>
          <w:szCs w:val="22"/>
          <w:lang w:eastAsia="pt-BR"/>
        </w:rPr>
        <w:t>evoc</w:t>
      </w:r>
      <w:r w:rsidRPr="154EE54A">
        <w:rPr>
          <w:rFonts w:cs="Arial"/>
          <w:sz w:val="22"/>
          <w:szCs w:val="22"/>
          <w:lang w:eastAsia="pt-BR"/>
        </w:rPr>
        <w:t>a</w:t>
      </w:r>
      <w:r w:rsidRPr="00F35CD9">
        <w:rPr>
          <w:rFonts w:cs="Arial"/>
          <w:sz w:val="22"/>
          <w:szCs w:val="22"/>
          <w:lang w:eastAsia="pt-BR"/>
        </w:rPr>
        <w:t xml:space="preserve"> a fusão de design histórico e moderno de </w:t>
      </w:r>
      <w:r w:rsidRPr="00F35CD9">
        <w:rPr>
          <w:rFonts w:cs="Arial"/>
          <w:sz w:val="22"/>
          <w:szCs w:val="22"/>
          <w:lang w:eastAsia="pt-BR"/>
        </w:rPr>
        <w:lastRenderedPageBreak/>
        <w:t xml:space="preserve">Barcelona, especialmente em </w:t>
      </w:r>
      <w:proofErr w:type="spellStart"/>
      <w:r w:rsidRPr="00F35CD9">
        <w:rPr>
          <w:rFonts w:cs="Arial"/>
          <w:sz w:val="22"/>
          <w:szCs w:val="22"/>
          <w:lang w:eastAsia="pt-BR"/>
        </w:rPr>
        <w:t>Old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Town e Balboa Park</w:t>
      </w:r>
      <w:r w:rsidR="0034012D" w:rsidRPr="00F35CD9">
        <w:rPr>
          <w:rFonts w:cs="Arial"/>
          <w:sz w:val="22"/>
          <w:szCs w:val="22"/>
          <w:lang w:eastAsia="pt-BR"/>
        </w:rPr>
        <w:t>,</w:t>
      </w:r>
      <w:r w:rsidRPr="00F35CD9">
        <w:rPr>
          <w:rFonts w:cs="Arial"/>
          <w:sz w:val="22"/>
          <w:szCs w:val="22"/>
          <w:lang w:eastAsia="pt-BR"/>
        </w:rPr>
        <w:t xml:space="preserve"> e a cultura gastronômica de Barcelona se reflete </w:t>
      </w:r>
      <w:r w:rsidR="00D72453" w:rsidRPr="00F35CD9">
        <w:rPr>
          <w:rFonts w:cs="Arial"/>
          <w:sz w:val="22"/>
          <w:szCs w:val="22"/>
          <w:lang w:eastAsia="pt-BR"/>
        </w:rPr>
        <w:t>nos</w:t>
      </w:r>
      <w:r w:rsidRPr="00F35CD9">
        <w:rPr>
          <w:rFonts w:cs="Arial"/>
          <w:sz w:val="22"/>
          <w:szCs w:val="22"/>
          <w:lang w:eastAsia="pt-BR"/>
        </w:rPr>
        <w:t xml:space="preserve"> frutos do mar frescos, refeições no estilo tapas e mercados </w:t>
      </w:r>
      <w:r w:rsidR="5D9630B6" w:rsidRPr="0467869D">
        <w:rPr>
          <w:rFonts w:cs="Arial"/>
          <w:sz w:val="22"/>
          <w:szCs w:val="22"/>
          <w:lang w:eastAsia="pt-BR"/>
        </w:rPr>
        <w:t>ch</w:t>
      </w:r>
      <w:r w:rsidRPr="0467869D">
        <w:rPr>
          <w:rFonts w:cs="Arial"/>
          <w:sz w:val="22"/>
          <w:szCs w:val="22"/>
          <w:lang w:eastAsia="pt-BR"/>
        </w:rPr>
        <w:t>e</w:t>
      </w:r>
      <w:r w:rsidR="6530BC39" w:rsidRPr="0467869D">
        <w:rPr>
          <w:rFonts w:cs="Arial"/>
          <w:sz w:val="22"/>
          <w:szCs w:val="22"/>
          <w:lang w:eastAsia="pt-BR"/>
        </w:rPr>
        <w:t>io</w:t>
      </w:r>
      <w:r w:rsidRPr="0467869D">
        <w:rPr>
          <w:rFonts w:cs="Arial"/>
          <w:sz w:val="22"/>
          <w:szCs w:val="22"/>
          <w:lang w:eastAsia="pt-BR"/>
        </w:rPr>
        <w:t>s</w:t>
      </w:r>
      <w:r w:rsidR="00D72453" w:rsidRPr="00F35CD9">
        <w:rPr>
          <w:rFonts w:cs="Arial"/>
          <w:sz w:val="22"/>
          <w:szCs w:val="22"/>
          <w:lang w:eastAsia="pt-BR"/>
        </w:rPr>
        <w:t xml:space="preserve"> </w:t>
      </w:r>
      <w:r w:rsidR="007E0439" w:rsidRPr="00F35CD9">
        <w:rPr>
          <w:rFonts w:cs="Arial"/>
          <w:sz w:val="22"/>
          <w:szCs w:val="22"/>
          <w:lang w:eastAsia="pt-BR"/>
        </w:rPr>
        <w:t xml:space="preserve">de </w:t>
      </w:r>
      <w:r w:rsidR="48079029" w:rsidRPr="7B2BDDDC">
        <w:rPr>
          <w:rFonts w:cs="Arial"/>
          <w:sz w:val="22"/>
          <w:szCs w:val="22"/>
          <w:lang w:eastAsia="pt-BR"/>
        </w:rPr>
        <w:t xml:space="preserve">vida </w:t>
      </w:r>
      <w:r w:rsidR="48079029" w:rsidRPr="22D3A128">
        <w:rPr>
          <w:rFonts w:cs="Arial"/>
          <w:sz w:val="22"/>
          <w:szCs w:val="22"/>
          <w:lang w:eastAsia="pt-BR"/>
        </w:rPr>
        <w:t>d</w:t>
      </w:r>
      <w:r w:rsidR="007E0439" w:rsidRPr="22D3A128">
        <w:rPr>
          <w:rFonts w:cs="Arial"/>
          <w:sz w:val="22"/>
          <w:szCs w:val="22"/>
          <w:lang w:eastAsia="pt-BR"/>
        </w:rPr>
        <w:t>e</w:t>
      </w:r>
      <w:r w:rsidR="007E0439" w:rsidRPr="5A6B8331">
        <w:rPr>
          <w:rFonts w:cs="Arial"/>
          <w:sz w:val="22"/>
          <w:szCs w:val="22"/>
          <w:lang w:eastAsia="pt-BR"/>
        </w:rPr>
        <w:t xml:space="preserve"> </w:t>
      </w:r>
      <w:r w:rsidR="007E0439" w:rsidRPr="00F35CD9">
        <w:rPr>
          <w:rFonts w:cs="Arial"/>
          <w:sz w:val="22"/>
          <w:szCs w:val="22"/>
          <w:lang w:eastAsia="pt-BR"/>
        </w:rPr>
        <w:t>San Diego</w:t>
      </w:r>
      <w:r w:rsidRPr="00F35CD9">
        <w:rPr>
          <w:rFonts w:cs="Arial"/>
          <w:sz w:val="22"/>
          <w:szCs w:val="22"/>
          <w:lang w:eastAsia="pt-BR"/>
        </w:rPr>
        <w:t xml:space="preserve">. Ambas as cidades também têm vida noturna agitada, com o </w:t>
      </w:r>
      <w:proofErr w:type="spellStart"/>
      <w:r w:rsidRPr="00F35CD9">
        <w:rPr>
          <w:rFonts w:cs="Arial"/>
          <w:sz w:val="22"/>
          <w:szCs w:val="22"/>
          <w:lang w:eastAsia="pt-BR"/>
        </w:rPr>
        <w:t>Gaslamp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</w:t>
      </w:r>
      <w:proofErr w:type="spellStart"/>
      <w:r w:rsidRPr="00F35CD9">
        <w:rPr>
          <w:rFonts w:cs="Arial"/>
          <w:sz w:val="22"/>
          <w:szCs w:val="22"/>
          <w:lang w:eastAsia="pt-BR"/>
        </w:rPr>
        <w:t>Quarter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</w:t>
      </w:r>
      <w:proofErr w:type="spellStart"/>
      <w:r w:rsidR="00D16402" w:rsidRPr="00F35CD9">
        <w:rPr>
          <w:rFonts w:cs="Arial"/>
          <w:sz w:val="22"/>
          <w:szCs w:val="22"/>
          <w:lang w:eastAsia="pt-BR"/>
        </w:rPr>
        <w:t>s</w:t>
      </w:r>
      <w:r w:rsidRPr="00F35CD9">
        <w:rPr>
          <w:rFonts w:cs="Arial"/>
          <w:sz w:val="22"/>
          <w:szCs w:val="22"/>
          <w:lang w:eastAsia="pt-BR"/>
        </w:rPr>
        <w:t>an</w:t>
      </w:r>
      <w:r w:rsidR="00A95AF1">
        <w:rPr>
          <w:rFonts w:cs="Arial"/>
          <w:sz w:val="22"/>
          <w:szCs w:val="22"/>
          <w:lang w:eastAsia="pt-BR"/>
        </w:rPr>
        <w:t>-</w:t>
      </w:r>
      <w:r w:rsidR="00D16402" w:rsidRPr="00F35CD9">
        <w:rPr>
          <w:rFonts w:cs="Arial"/>
          <w:sz w:val="22"/>
          <w:szCs w:val="22"/>
          <w:lang w:eastAsia="pt-BR"/>
        </w:rPr>
        <w:t>d</w:t>
      </w:r>
      <w:r w:rsidRPr="00F35CD9">
        <w:rPr>
          <w:rFonts w:cs="Arial"/>
          <w:sz w:val="22"/>
          <w:szCs w:val="22"/>
          <w:lang w:eastAsia="pt-BR"/>
        </w:rPr>
        <w:t>ieg</w:t>
      </w:r>
      <w:r w:rsidR="00D16402" w:rsidRPr="00F35CD9">
        <w:rPr>
          <w:rFonts w:cs="Arial"/>
          <w:sz w:val="22"/>
          <w:szCs w:val="22"/>
          <w:lang w:eastAsia="pt-BR"/>
        </w:rPr>
        <w:t>uin</w:t>
      </w:r>
      <w:r w:rsidRPr="00F35CD9">
        <w:rPr>
          <w:rFonts w:cs="Arial"/>
          <w:sz w:val="22"/>
          <w:szCs w:val="22"/>
          <w:lang w:eastAsia="pt-BR"/>
        </w:rPr>
        <w:t>o</w:t>
      </w:r>
      <w:proofErr w:type="spellEnd"/>
      <w:r w:rsidRPr="00F35CD9">
        <w:rPr>
          <w:rFonts w:cs="Arial"/>
          <w:sz w:val="22"/>
          <w:szCs w:val="22"/>
          <w:lang w:eastAsia="pt-BR"/>
        </w:rPr>
        <w:t xml:space="preserve"> funcionando como centro de entretenimento, semelhante ao bairro Gótico de Barcelona.</w:t>
      </w:r>
    </w:p>
    <w:p w14:paraId="308125E0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6565F45A" w14:textId="3366D544" w:rsidR="007A46C5" w:rsidRPr="00F35CD9" w:rsidRDefault="003B46AE" w:rsidP="003B46AE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r w:rsidRPr="00F35CD9">
        <w:rPr>
          <w:rFonts w:cs="Arial"/>
          <w:b/>
          <w:bCs/>
          <w:sz w:val="22"/>
          <w:szCs w:val="22"/>
          <w:lang w:eastAsia="pt-BR"/>
        </w:rPr>
        <w:t>Lisboa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, Portugal</w:t>
      </w:r>
      <w:r w:rsidRPr="00F35CD9">
        <w:rPr>
          <w:rFonts w:cs="Arial"/>
          <w:b/>
          <w:bCs/>
          <w:sz w:val="22"/>
          <w:szCs w:val="22"/>
          <w:lang w:eastAsia="pt-BR"/>
        </w:rPr>
        <w:t xml:space="preserve"> &gt; São Francisco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, Calif</w:t>
      </w:r>
      <w:r w:rsidR="001069BF" w:rsidRPr="00F35CD9">
        <w:rPr>
          <w:rFonts w:cs="Arial"/>
          <w:b/>
          <w:bCs/>
          <w:sz w:val="22"/>
          <w:szCs w:val="22"/>
          <w:lang w:eastAsia="pt-BR"/>
        </w:rPr>
        <w:t>ó</w:t>
      </w:r>
      <w:r w:rsidR="00647BF1" w:rsidRPr="00F35CD9">
        <w:rPr>
          <w:rFonts w:cs="Arial"/>
          <w:b/>
          <w:bCs/>
          <w:sz w:val="22"/>
          <w:szCs w:val="22"/>
          <w:lang w:eastAsia="pt-BR"/>
        </w:rPr>
        <w:t>rnia</w:t>
      </w:r>
    </w:p>
    <w:p w14:paraId="529EAB6F" w14:textId="0AA870EE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>
        <w:br/>
      </w:r>
      <w:r w:rsidRPr="00F35CD9">
        <w:rPr>
          <w:rFonts w:cs="Arial"/>
          <w:b/>
          <w:bCs/>
          <w:sz w:val="22"/>
          <w:szCs w:val="22"/>
          <w:lang w:eastAsia="pt-BR"/>
        </w:rPr>
        <w:t>Inspirado por Lisboa? Experimente São Francisco.</w:t>
      </w:r>
      <w:r w:rsidRPr="00F35CD9">
        <w:rPr>
          <w:rFonts w:cs="Arial"/>
          <w:sz w:val="22"/>
          <w:szCs w:val="22"/>
          <w:lang w:eastAsia="pt-BR"/>
        </w:rPr>
        <w:t xml:space="preserve"> Embora os bondinhos e colinas íngremes sejam as semelhanças mais visíveis, São Francisco e Lisboa compartilham muito mais. Ambas são conhecidas por suas pontes icônicas – a Golden Gate Bridge se assemelha à Ponte 25 de Abril </w:t>
      </w:r>
      <w:r w:rsidR="2BCACB91" w:rsidRPr="22C2EFB2">
        <w:rPr>
          <w:rFonts w:cs="Arial"/>
          <w:sz w:val="22"/>
          <w:szCs w:val="22"/>
          <w:lang w:eastAsia="pt-BR"/>
        </w:rPr>
        <w:t>no</w:t>
      </w:r>
      <w:r w:rsidRPr="00F35CD9">
        <w:rPr>
          <w:rFonts w:cs="Arial"/>
          <w:sz w:val="22"/>
          <w:szCs w:val="22"/>
          <w:lang w:eastAsia="pt-BR"/>
        </w:rPr>
        <w:t xml:space="preserve"> </w:t>
      </w:r>
      <w:r w:rsidRPr="00F35CD9">
        <w:rPr>
          <w:rFonts w:cs="Arial"/>
          <w:i/>
          <w:iCs/>
          <w:sz w:val="22"/>
          <w:szCs w:val="22"/>
          <w:lang w:eastAsia="pt-BR"/>
        </w:rPr>
        <w:t>design</w:t>
      </w:r>
      <w:r w:rsidRPr="00F35CD9">
        <w:rPr>
          <w:rFonts w:cs="Arial"/>
          <w:sz w:val="22"/>
          <w:szCs w:val="22"/>
          <w:lang w:eastAsia="pt-BR"/>
        </w:rPr>
        <w:t xml:space="preserve"> e </w:t>
      </w:r>
      <w:r w:rsidR="2CF79BCB" w:rsidRPr="1F2B65A4">
        <w:rPr>
          <w:rFonts w:cs="Arial"/>
          <w:sz w:val="22"/>
          <w:szCs w:val="22"/>
          <w:lang w:eastAsia="pt-BR"/>
        </w:rPr>
        <w:t xml:space="preserve">na </w:t>
      </w:r>
      <w:r w:rsidRPr="1F2B65A4">
        <w:rPr>
          <w:rFonts w:cs="Arial"/>
          <w:sz w:val="22"/>
          <w:szCs w:val="22"/>
          <w:lang w:eastAsia="pt-BR"/>
        </w:rPr>
        <w:t>cor</w:t>
      </w:r>
      <w:r w:rsidRPr="00F35CD9">
        <w:rPr>
          <w:rFonts w:cs="Arial"/>
          <w:sz w:val="22"/>
          <w:szCs w:val="22"/>
          <w:lang w:eastAsia="pt-BR"/>
        </w:rPr>
        <w:t xml:space="preserve"> vermelha marcante. Suas localizações costeiras oferecem vistas espetaculares, com a </w:t>
      </w:r>
      <w:r w:rsidR="003A3A88" w:rsidRPr="00F35CD9">
        <w:rPr>
          <w:rFonts w:cs="Arial"/>
          <w:sz w:val="22"/>
          <w:szCs w:val="22"/>
          <w:lang w:eastAsia="pt-BR"/>
        </w:rPr>
        <w:t>B</w:t>
      </w:r>
      <w:r w:rsidRPr="00F35CD9">
        <w:rPr>
          <w:rFonts w:cs="Arial"/>
          <w:sz w:val="22"/>
          <w:szCs w:val="22"/>
          <w:lang w:eastAsia="pt-BR"/>
        </w:rPr>
        <w:t xml:space="preserve">aía de São Francisco lembrando o </w:t>
      </w:r>
      <w:r w:rsidR="003B4FE4" w:rsidRPr="00F35CD9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 xml:space="preserve">io Tejo. Os bairros com estilo europeu, como North Beach, </w:t>
      </w:r>
      <w:r w:rsidR="00912493">
        <w:rPr>
          <w:rFonts w:cs="Arial"/>
          <w:sz w:val="22"/>
          <w:szCs w:val="22"/>
          <w:lang w:eastAsia="pt-BR"/>
        </w:rPr>
        <w:t>r</w:t>
      </w:r>
      <w:r w:rsidRPr="00F35CD9">
        <w:rPr>
          <w:rFonts w:cs="Arial"/>
          <w:sz w:val="22"/>
          <w:szCs w:val="22"/>
          <w:lang w:eastAsia="pt-BR"/>
        </w:rPr>
        <w:t>e</w:t>
      </w:r>
      <w:r w:rsidR="001D36B0">
        <w:rPr>
          <w:rFonts w:cs="Arial"/>
          <w:sz w:val="22"/>
          <w:szCs w:val="22"/>
          <w:lang w:eastAsia="pt-BR"/>
        </w:rPr>
        <w:t>memor</w:t>
      </w:r>
      <w:r w:rsidRPr="00F35CD9">
        <w:rPr>
          <w:rFonts w:cs="Arial"/>
          <w:sz w:val="22"/>
          <w:szCs w:val="22"/>
          <w:lang w:eastAsia="pt-BR"/>
        </w:rPr>
        <w:t xml:space="preserve">am o charme de Lisboa, enquanto a cena gastronômica – com frutos do mar frescos e culinária internacional – se alinha à cultura culinária lisboeta. Com </w:t>
      </w:r>
      <w:r w:rsidR="00BB2217" w:rsidRPr="00F35CD9">
        <w:rPr>
          <w:rFonts w:cs="Arial"/>
          <w:sz w:val="22"/>
          <w:szCs w:val="22"/>
          <w:lang w:eastAsia="pt-BR"/>
        </w:rPr>
        <w:t>o</w:t>
      </w:r>
      <w:r w:rsidRPr="00F35CD9">
        <w:rPr>
          <w:rFonts w:cs="Arial"/>
          <w:sz w:val="22"/>
          <w:szCs w:val="22"/>
          <w:lang w:eastAsia="pt-BR"/>
        </w:rPr>
        <w:t>r</w:t>
      </w:r>
      <w:r w:rsidR="00BB2217" w:rsidRPr="00F35CD9">
        <w:rPr>
          <w:rFonts w:cs="Arial"/>
          <w:sz w:val="22"/>
          <w:szCs w:val="22"/>
          <w:lang w:eastAsia="pt-BR"/>
        </w:rPr>
        <w:t>l</w:t>
      </w:r>
      <w:r w:rsidRPr="00F35CD9">
        <w:rPr>
          <w:rFonts w:cs="Arial"/>
          <w:sz w:val="22"/>
          <w:szCs w:val="22"/>
          <w:lang w:eastAsia="pt-BR"/>
        </w:rPr>
        <w:t>as deslumbrantes, praias próximas e bairros animados, São Francisco oferece uma experiência semelhante à de Lisboa sem atravessar o Atlântico.</w:t>
      </w:r>
    </w:p>
    <w:p w14:paraId="4D8FA9F2" w14:textId="77777777" w:rsidR="007A46C5" w:rsidRPr="00F35CD9" w:rsidRDefault="007A46C5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</w:p>
    <w:p w14:paraId="315A39FD" w14:textId="7E8CEAAA" w:rsidR="003B46AE" w:rsidRPr="00F35CD9" w:rsidRDefault="00E92364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t>Dentr</w:t>
      </w:r>
      <w:r w:rsidR="003B46AE" w:rsidRPr="00F35CD9">
        <w:rPr>
          <w:rFonts w:cs="Arial"/>
          <w:sz w:val="22"/>
          <w:szCs w:val="22"/>
          <w:lang w:eastAsia="pt-BR"/>
        </w:rPr>
        <w:t>o</w:t>
      </w:r>
      <w:r w:rsidRPr="00F35CD9">
        <w:rPr>
          <w:rFonts w:cs="Arial"/>
          <w:sz w:val="22"/>
          <w:szCs w:val="22"/>
          <w:lang w:eastAsia="pt-BR"/>
        </w:rPr>
        <w:t xml:space="preserve"> dos Estados Unidos</w:t>
      </w:r>
      <w:r w:rsidR="003B46AE" w:rsidRPr="00F35CD9">
        <w:rPr>
          <w:rFonts w:cs="Arial"/>
          <w:sz w:val="22"/>
          <w:szCs w:val="22"/>
          <w:lang w:eastAsia="pt-BR"/>
        </w:rPr>
        <w:t xml:space="preserve">, os 10 destinos mais buscados incluem Nova York, Atlanta, Orlando, </w:t>
      </w:r>
      <w:proofErr w:type="spellStart"/>
      <w:r w:rsidR="003B46AE" w:rsidRPr="00F35CD9">
        <w:rPr>
          <w:rFonts w:cs="Arial"/>
          <w:sz w:val="22"/>
          <w:szCs w:val="22"/>
          <w:lang w:eastAsia="pt-BR"/>
        </w:rPr>
        <w:t>Las</w:t>
      </w:r>
      <w:proofErr w:type="spellEnd"/>
      <w:r w:rsidR="003B46AE" w:rsidRPr="00F35CD9">
        <w:rPr>
          <w:rFonts w:cs="Arial"/>
          <w:sz w:val="22"/>
          <w:szCs w:val="22"/>
          <w:lang w:eastAsia="pt-BR"/>
        </w:rPr>
        <w:t xml:space="preserve"> Vegas, Seattle, Los Angeles, Boston, Minneapolis, Detroit e Honolulu – muitos dos quais são </w:t>
      </w:r>
      <w:r w:rsidR="003B46AE" w:rsidRPr="00F35CD9">
        <w:rPr>
          <w:rFonts w:cs="Arial"/>
          <w:i/>
          <w:iCs/>
          <w:sz w:val="22"/>
          <w:szCs w:val="22"/>
          <w:lang w:eastAsia="pt-BR"/>
        </w:rPr>
        <w:t>hubs</w:t>
      </w:r>
      <w:r w:rsidR="003B46AE" w:rsidRPr="00F35CD9">
        <w:rPr>
          <w:rFonts w:cs="Arial"/>
          <w:sz w:val="22"/>
          <w:szCs w:val="22"/>
          <w:lang w:eastAsia="pt-BR"/>
        </w:rPr>
        <w:t xml:space="preserve"> da Delta, conectando viajantes a mais de 300 destinos em seis continentes.</w:t>
      </w:r>
    </w:p>
    <w:p w14:paraId="7AB6F827" w14:textId="585AE042" w:rsidR="003B46AE" w:rsidRPr="00F35CD9" w:rsidRDefault="003B46AE" w:rsidP="003B46AE">
      <w:pPr>
        <w:pStyle w:val="NoSpacing"/>
        <w:jc w:val="both"/>
        <w:rPr>
          <w:rFonts w:cs="Arial"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br/>
        <w:t>Para mais informações e para ver as ofertas de passagens mais recentes, visite</w:t>
      </w:r>
      <w:r w:rsidRPr="00F35CD9">
        <w:rPr>
          <w:rFonts w:ascii="Arial" w:hAnsi="Arial" w:cs="Arial"/>
          <w:sz w:val="22"/>
          <w:szCs w:val="22"/>
          <w:lang w:eastAsia="pt-BR"/>
        </w:rPr>
        <w:t> </w:t>
      </w:r>
      <w:hyperlink r:id="rId8" w:tgtFrame="_new" w:history="1">
        <w:r w:rsidRPr="00F35CD9">
          <w:rPr>
            <w:rFonts w:cs="Arial"/>
            <w:color w:val="0000FF"/>
            <w:sz w:val="22"/>
            <w:szCs w:val="22"/>
            <w:u w:val="single"/>
            <w:lang w:eastAsia="pt-BR"/>
          </w:rPr>
          <w:t>Delta.com</w:t>
        </w:r>
      </w:hyperlink>
      <w:r w:rsidRPr="00F35CD9">
        <w:rPr>
          <w:rFonts w:cs="Arial"/>
          <w:sz w:val="22"/>
          <w:szCs w:val="22"/>
          <w:lang w:eastAsia="pt-BR"/>
        </w:rPr>
        <w:t>.</w:t>
      </w:r>
    </w:p>
    <w:p w14:paraId="057B13CF" w14:textId="6AE03AFA" w:rsidR="00341E3A" w:rsidRPr="00F35CD9" w:rsidRDefault="003B46AE" w:rsidP="003B46AE">
      <w:pPr>
        <w:pStyle w:val="NoSpacing"/>
        <w:jc w:val="both"/>
        <w:rPr>
          <w:rFonts w:cs="Arial"/>
          <w:i/>
          <w:iCs/>
          <w:sz w:val="22"/>
          <w:szCs w:val="22"/>
          <w:lang w:eastAsia="pt-BR"/>
        </w:rPr>
      </w:pPr>
      <w:r w:rsidRPr="00F35CD9">
        <w:rPr>
          <w:rFonts w:cs="Arial"/>
          <w:sz w:val="22"/>
          <w:szCs w:val="22"/>
          <w:lang w:eastAsia="pt-BR"/>
        </w:rPr>
        <w:br/>
      </w:r>
      <w:r w:rsidR="00341E3A" w:rsidRPr="00F35CD9">
        <w:rPr>
          <w:rFonts w:cs="Arial"/>
          <w:i/>
          <w:iCs/>
          <w:sz w:val="22"/>
          <w:szCs w:val="22"/>
          <w:lang w:eastAsia="pt-BR"/>
        </w:rPr>
        <w:t>*Notas do Editor.</w:t>
      </w:r>
    </w:p>
    <w:p w14:paraId="4FE5ED51" w14:textId="06927A33" w:rsidR="003B46AE" w:rsidRPr="00F35CD9" w:rsidRDefault="003B46AE" w:rsidP="003B46AE">
      <w:pPr>
        <w:pStyle w:val="NoSpacing"/>
        <w:jc w:val="both"/>
        <w:rPr>
          <w:rFonts w:cs="Arial"/>
          <w:i/>
          <w:iCs/>
          <w:sz w:val="22"/>
          <w:szCs w:val="22"/>
          <w:lang w:eastAsia="pt-BR"/>
        </w:rPr>
      </w:pPr>
      <w:r w:rsidRPr="00F35CD9">
        <w:rPr>
          <w:rFonts w:cs="Arial"/>
          <w:i/>
          <w:iCs/>
          <w:sz w:val="22"/>
          <w:szCs w:val="22"/>
          <w:lang w:eastAsia="pt-BR"/>
        </w:rPr>
        <w:t>*</w:t>
      </w:r>
      <w:r w:rsidR="00341E3A" w:rsidRPr="00F35CD9">
        <w:rPr>
          <w:rFonts w:cs="Arial"/>
          <w:i/>
          <w:iCs/>
          <w:sz w:val="22"/>
          <w:szCs w:val="22"/>
          <w:lang w:eastAsia="pt-BR"/>
        </w:rPr>
        <w:t>*</w:t>
      </w:r>
      <w:r w:rsidRPr="00F35CD9">
        <w:rPr>
          <w:rFonts w:cs="Arial"/>
          <w:i/>
          <w:iCs/>
          <w:sz w:val="22"/>
          <w:szCs w:val="22"/>
          <w:lang w:eastAsia="pt-BR"/>
        </w:rPr>
        <w:t>Os dados foram extraídos de buscas nos E</w:t>
      </w:r>
      <w:r w:rsidR="00E0494B" w:rsidRPr="00F35CD9">
        <w:rPr>
          <w:rFonts w:cs="Arial"/>
          <w:i/>
          <w:iCs/>
          <w:sz w:val="22"/>
          <w:szCs w:val="22"/>
          <w:lang w:eastAsia="pt-BR"/>
        </w:rPr>
        <w:t xml:space="preserve">stados </w:t>
      </w:r>
      <w:r w:rsidRPr="00F35CD9">
        <w:rPr>
          <w:rFonts w:cs="Arial"/>
          <w:i/>
          <w:iCs/>
          <w:sz w:val="22"/>
          <w:szCs w:val="22"/>
          <w:lang w:eastAsia="pt-BR"/>
        </w:rPr>
        <w:t>U</w:t>
      </w:r>
      <w:r w:rsidR="00E0494B" w:rsidRPr="00F35CD9">
        <w:rPr>
          <w:rFonts w:cs="Arial"/>
          <w:i/>
          <w:iCs/>
          <w:sz w:val="22"/>
          <w:szCs w:val="22"/>
          <w:lang w:eastAsia="pt-BR"/>
        </w:rPr>
        <w:t>nidos</w:t>
      </w:r>
      <w:r w:rsidRPr="00F35CD9">
        <w:rPr>
          <w:rFonts w:cs="Arial"/>
          <w:i/>
          <w:iCs/>
          <w:sz w:val="22"/>
          <w:szCs w:val="22"/>
          <w:lang w:eastAsia="pt-BR"/>
        </w:rPr>
        <w:t xml:space="preserve"> no Delta.com e no aplicativo </w:t>
      </w:r>
      <w:r w:rsidRPr="00F35CD9">
        <w:rPr>
          <w:rFonts w:cs="Arial"/>
          <w:sz w:val="22"/>
          <w:szCs w:val="22"/>
          <w:lang w:eastAsia="pt-BR"/>
        </w:rPr>
        <w:t>Fly Delta</w:t>
      </w:r>
      <w:r w:rsidRPr="00F35CD9">
        <w:rPr>
          <w:rFonts w:cs="Arial"/>
          <w:i/>
          <w:iCs/>
          <w:sz w:val="22"/>
          <w:szCs w:val="22"/>
          <w:lang w:eastAsia="pt-BR"/>
        </w:rPr>
        <w:t>, entre 1º de novembro de 2024 e 25 de março de 2025, para viagens entre 1º de maio e 31 de agosto de 2025</w:t>
      </w:r>
      <w:r w:rsidR="00AB6C5B" w:rsidRPr="00F35CD9">
        <w:rPr>
          <w:rFonts w:cs="Arial"/>
          <w:i/>
          <w:iCs/>
          <w:sz w:val="22"/>
          <w:szCs w:val="22"/>
          <w:lang w:eastAsia="pt-BR"/>
        </w:rPr>
        <w:t>.</w:t>
      </w:r>
    </w:p>
    <w:p w14:paraId="6F7762B1" w14:textId="77777777" w:rsidR="00F35CD9" w:rsidRPr="00F35CD9" w:rsidRDefault="00F35CD9" w:rsidP="00AB6C5B">
      <w:pPr>
        <w:pStyle w:val="NoSpacing"/>
        <w:jc w:val="both"/>
        <w:rPr>
          <w:rFonts w:cs="Arial"/>
          <w:sz w:val="22"/>
          <w:szCs w:val="22"/>
        </w:rPr>
      </w:pPr>
    </w:p>
    <w:p w14:paraId="18B56900" w14:textId="77777777" w:rsidR="00F35CD9" w:rsidRPr="00F35CD9" w:rsidRDefault="00F35CD9" w:rsidP="00AB6C5B">
      <w:pPr>
        <w:pStyle w:val="NoSpacing"/>
        <w:jc w:val="both"/>
        <w:rPr>
          <w:rFonts w:cs="Arial"/>
          <w:sz w:val="22"/>
          <w:szCs w:val="22"/>
        </w:rPr>
      </w:pPr>
    </w:p>
    <w:p w14:paraId="53EE0470" w14:textId="701F7966" w:rsidR="00F35CD9" w:rsidRPr="00F35CD9" w:rsidRDefault="00F35CD9" w:rsidP="00F35CD9">
      <w:pPr>
        <w:pStyle w:val="NoSpacing"/>
        <w:jc w:val="both"/>
        <w:rPr>
          <w:rFonts w:cs="Arial"/>
          <w:b/>
          <w:bCs/>
          <w:sz w:val="22"/>
          <w:szCs w:val="22"/>
          <w:lang w:eastAsia="pt-BR"/>
        </w:rPr>
      </w:pPr>
      <w:proofErr w:type="spellStart"/>
      <w:r w:rsidRPr="00F35CD9">
        <w:rPr>
          <w:rFonts w:cs="Arial"/>
          <w:b/>
          <w:bCs/>
          <w:sz w:val="22"/>
          <w:szCs w:val="22"/>
          <w:lang w:eastAsia="pt-BR"/>
        </w:rPr>
        <w:t>Related</w:t>
      </w:r>
      <w:proofErr w:type="spellEnd"/>
      <w:r w:rsidRPr="00F35CD9">
        <w:rPr>
          <w:rFonts w:cs="Arial"/>
          <w:b/>
          <w:bCs/>
          <w:sz w:val="22"/>
          <w:szCs w:val="22"/>
          <w:lang w:eastAsia="pt-BR"/>
        </w:rPr>
        <w:t xml:space="preserve"> </w:t>
      </w:r>
      <w:proofErr w:type="spellStart"/>
      <w:r w:rsidRPr="00F35CD9">
        <w:rPr>
          <w:rFonts w:cs="Arial"/>
          <w:b/>
          <w:bCs/>
          <w:sz w:val="22"/>
          <w:szCs w:val="22"/>
          <w:lang w:eastAsia="pt-BR"/>
        </w:rPr>
        <w:t>Topics</w:t>
      </w:r>
      <w:proofErr w:type="spellEnd"/>
      <w:r w:rsidRPr="00F35CD9">
        <w:rPr>
          <w:rFonts w:cs="Arial"/>
          <w:b/>
          <w:bCs/>
          <w:sz w:val="22"/>
          <w:szCs w:val="22"/>
          <w:lang w:eastAsia="pt-BR"/>
        </w:rPr>
        <w:t xml:space="preserve">: </w:t>
      </w:r>
      <w:hyperlink r:id="rId9" w:history="1">
        <w:proofErr w:type="spellStart"/>
        <w:r w:rsidRPr="00F35CD9">
          <w:rPr>
            <w:rStyle w:val="Hyperlink"/>
            <w:rFonts w:cs="Arial"/>
            <w:b/>
            <w:bCs/>
            <w:sz w:val="22"/>
            <w:szCs w:val="22"/>
            <w:lang w:eastAsia="pt-BR"/>
          </w:rPr>
          <w:t>Destinations</w:t>
        </w:r>
        <w:proofErr w:type="spellEnd"/>
      </w:hyperlink>
      <w:r w:rsidRPr="00F35CD9">
        <w:rPr>
          <w:rFonts w:cs="Arial"/>
          <w:b/>
          <w:bCs/>
          <w:sz w:val="22"/>
          <w:szCs w:val="22"/>
          <w:lang w:eastAsia="pt-BR"/>
        </w:rPr>
        <w:t>, </w:t>
      </w:r>
      <w:proofErr w:type="spellStart"/>
      <w:r w:rsidRPr="00F35CD9">
        <w:rPr>
          <w:rFonts w:cs="Arial"/>
          <w:b/>
          <w:bCs/>
          <w:sz w:val="22"/>
          <w:szCs w:val="22"/>
          <w:lang w:eastAsia="pt-BR"/>
        </w:rPr>
        <w:fldChar w:fldCharType="begin"/>
      </w:r>
      <w:r w:rsidRPr="00F35CD9">
        <w:rPr>
          <w:rFonts w:cs="Arial"/>
          <w:b/>
          <w:bCs/>
          <w:sz w:val="22"/>
          <w:szCs w:val="22"/>
          <w:lang w:eastAsia="pt-BR"/>
        </w:rPr>
        <w:instrText>HYPERLINK "https://news.delta.com/tags/routes"</w:instrText>
      </w:r>
      <w:r w:rsidRPr="00F35CD9">
        <w:rPr>
          <w:rFonts w:cs="Arial"/>
          <w:b/>
          <w:bCs/>
          <w:sz w:val="22"/>
          <w:szCs w:val="22"/>
          <w:lang w:eastAsia="pt-BR"/>
        </w:rPr>
      </w:r>
      <w:r w:rsidRPr="00F35CD9">
        <w:rPr>
          <w:rFonts w:cs="Arial"/>
          <w:b/>
          <w:bCs/>
          <w:sz w:val="22"/>
          <w:szCs w:val="22"/>
          <w:lang w:eastAsia="pt-BR"/>
        </w:rPr>
        <w:fldChar w:fldCharType="separate"/>
      </w:r>
      <w:r w:rsidRPr="00F35CD9">
        <w:rPr>
          <w:rStyle w:val="Hyperlink"/>
          <w:rFonts w:cs="Arial"/>
          <w:b/>
          <w:bCs/>
          <w:sz w:val="22"/>
          <w:szCs w:val="22"/>
          <w:lang w:eastAsia="pt-BR"/>
        </w:rPr>
        <w:t>Routes</w:t>
      </w:r>
      <w:proofErr w:type="spellEnd"/>
      <w:r w:rsidRPr="00F35CD9">
        <w:rPr>
          <w:rFonts w:cs="Arial"/>
          <w:sz w:val="22"/>
          <w:szCs w:val="22"/>
          <w:lang w:eastAsia="pt-BR"/>
        </w:rPr>
        <w:fldChar w:fldCharType="end"/>
      </w:r>
    </w:p>
    <w:p w14:paraId="7DA44D97" w14:textId="77777777" w:rsidR="00F35CD9" w:rsidRPr="003B46AE" w:rsidRDefault="00F35CD9" w:rsidP="00AB6C5B">
      <w:pPr>
        <w:pStyle w:val="NoSpacing"/>
        <w:jc w:val="both"/>
        <w:rPr>
          <w:rFonts w:ascii="Arial" w:hAnsi="Arial" w:cs="Arial"/>
          <w:lang w:eastAsia="pt-BR"/>
        </w:rPr>
      </w:pPr>
    </w:p>
    <w:sectPr w:rsidR="00F35CD9" w:rsidRPr="003B46AE" w:rsidSect="00AB6C5B"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11C5"/>
    <w:multiLevelType w:val="multilevel"/>
    <w:tmpl w:val="EDEE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431CB"/>
    <w:multiLevelType w:val="hybridMultilevel"/>
    <w:tmpl w:val="1D301366"/>
    <w:lvl w:ilvl="0" w:tplc="B726B1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847BA"/>
    <w:multiLevelType w:val="multilevel"/>
    <w:tmpl w:val="F31E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9325FE"/>
    <w:multiLevelType w:val="multilevel"/>
    <w:tmpl w:val="785A9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5394246">
    <w:abstractNumId w:val="2"/>
  </w:num>
  <w:num w:numId="2" w16cid:durableId="557547003">
    <w:abstractNumId w:val="3"/>
  </w:num>
  <w:num w:numId="3" w16cid:durableId="646478119">
    <w:abstractNumId w:val="1"/>
  </w:num>
  <w:num w:numId="4" w16cid:durableId="1522279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6ED"/>
    <w:rsid w:val="00003282"/>
    <w:rsid w:val="000039D3"/>
    <w:rsid w:val="00004871"/>
    <w:rsid w:val="000060C6"/>
    <w:rsid w:val="0002053F"/>
    <w:rsid w:val="00033546"/>
    <w:rsid w:val="00033ACF"/>
    <w:rsid w:val="00046BA6"/>
    <w:rsid w:val="00047197"/>
    <w:rsid w:val="00047357"/>
    <w:rsid w:val="0004755B"/>
    <w:rsid w:val="0005074B"/>
    <w:rsid w:val="00056D52"/>
    <w:rsid w:val="00061647"/>
    <w:rsid w:val="00061EA8"/>
    <w:rsid w:val="00073AE8"/>
    <w:rsid w:val="000861DE"/>
    <w:rsid w:val="000914FD"/>
    <w:rsid w:val="00097FE8"/>
    <w:rsid w:val="000A1C01"/>
    <w:rsid w:val="000A5851"/>
    <w:rsid w:val="000A58B9"/>
    <w:rsid w:val="000C05DA"/>
    <w:rsid w:val="000C7DBB"/>
    <w:rsid w:val="000D3215"/>
    <w:rsid w:val="000E0416"/>
    <w:rsid w:val="000E08CD"/>
    <w:rsid w:val="000F75C7"/>
    <w:rsid w:val="001069BF"/>
    <w:rsid w:val="00121409"/>
    <w:rsid w:val="0012275E"/>
    <w:rsid w:val="00122BB3"/>
    <w:rsid w:val="00131A3C"/>
    <w:rsid w:val="00132F6B"/>
    <w:rsid w:val="00134FAD"/>
    <w:rsid w:val="0014059B"/>
    <w:rsid w:val="00142DF5"/>
    <w:rsid w:val="00152B71"/>
    <w:rsid w:val="00153ECA"/>
    <w:rsid w:val="001555FF"/>
    <w:rsid w:val="00167550"/>
    <w:rsid w:val="00176EF9"/>
    <w:rsid w:val="00192941"/>
    <w:rsid w:val="001A0CCC"/>
    <w:rsid w:val="001A3C7B"/>
    <w:rsid w:val="001A404D"/>
    <w:rsid w:val="001A53A2"/>
    <w:rsid w:val="001A68AC"/>
    <w:rsid w:val="001A7B6B"/>
    <w:rsid w:val="001B4362"/>
    <w:rsid w:val="001C236C"/>
    <w:rsid w:val="001D0C67"/>
    <w:rsid w:val="001D35E5"/>
    <w:rsid w:val="001D36B0"/>
    <w:rsid w:val="001D4C19"/>
    <w:rsid w:val="001D583B"/>
    <w:rsid w:val="001E2EFA"/>
    <w:rsid w:val="001F03B2"/>
    <w:rsid w:val="001F0EA5"/>
    <w:rsid w:val="001F4931"/>
    <w:rsid w:val="001F5C29"/>
    <w:rsid w:val="00200382"/>
    <w:rsid w:val="00200F91"/>
    <w:rsid w:val="00202061"/>
    <w:rsid w:val="00204063"/>
    <w:rsid w:val="002142C5"/>
    <w:rsid w:val="002169E3"/>
    <w:rsid w:val="0022127B"/>
    <w:rsid w:val="00223A89"/>
    <w:rsid w:val="002244DF"/>
    <w:rsid w:val="0022450E"/>
    <w:rsid w:val="002621BC"/>
    <w:rsid w:val="00265F63"/>
    <w:rsid w:val="00292B52"/>
    <w:rsid w:val="002A11DD"/>
    <w:rsid w:val="002A1254"/>
    <w:rsid w:val="002A2862"/>
    <w:rsid w:val="002A312D"/>
    <w:rsid w:val="002B2BA4"/>
    <w:rsid w:val="002D0ABC"/>
    <w:rsid w:val="002D1AD1"/>
    <w:rsid w:val="002E1E88"/>
    <w:rsid w:val="002E3B1F"/>
    <w:rsid w:val="002E4D0A"/>
    <w:rsid w:val="002E7F82"/>
    <w:rsid w:val="002F2A24"/>
    <w:rsid w:val="002F70F6"/>
    <w:rsid w:val="0030013D"/>
    <w:rsid w:val="0030061A"/>
    <w:rsid w:val="003036FE"/>
    <w:rsid w:val="00304068"/>
    <w:rsid w:val="003149AA"/>
    <w:rsid w:val="00314D78"/>
    <w:rsid w:val="003169B9"/>
    <w:rsid w:val="003235C3"/>
    <w:rsid w:val="0034012D"/>
    <w:rsid w:val="00341E3A"/>
    <w:rsid w:val="00343A9D"/>
    <w:rsid w:val="003456E8"/>
    <w:rsid w:val="00346F9D"/>
    <w:rsid w:val="0035027A"/>
    <w:rsid w:val="0035200C"/>
    <w:rsid w:val="00354584"/>
    <w:rsid w:val="00356AC0"/>
    <w:rsid w:val="00357D2E"/>
    <w:rsid w:val="00362F8D"/>
    <w:rsid w:val="003814D9"/>
    <w:rsid w:val="003912CC"/>
    <w:rsid w:val="00392448"/>
    <w:rsid w:val="003960CE"/>
    <w:rsid w:val="003A04CE"/>
    <w:rsid w:val="003A3A88"/>
    <w:rsid w:val="003B46AE"/>
    <w:rsid w:val="003B4FE4"/>
    <w:rsid w:val="003C0B20"/>
    <w:rsid w:val="003E09A3"/>
    <w:rsid w:val="003F5F1F"/>
    <w:rsid w:val="004057C7"/>
    <w:rsid w:val="00415581"/>
    <w:rsid w:val="004177B6"/>
    <w:rsid w:val="00420A37"/>
    <w:rsid w:val="00424FD3"/>
    <w:rsid w:val="00431A2A"/>
    <w:rsid w:val="00433057"/>
    <w:rsid w:val="00436062"/>
    <w:rsid w:val="004405FE"/>
    <w:rsid w:val="00446A96"/>
    <w:rsid w:val="00450552"/>
    <w:rsid w:val="004520A0"/>
    <w:rsid w:val="00480548"/>
    <w:rsid w:val="00482666"/>
    <w:rsid w:val="00483101"/>
    <w:rsid w:val="004849AE"/>
    <w:rsid w:val="004868BB"/>
    <w:rsid w:val="004A218C"/>
    <w:rsid w:val="004B46ED"/>
    <w:rsid w:val="004B731C"/>
    <w:rsid w:val="004C06C1"/>
    <w:rsid w:val="004E0BFD"/>
    <w:rsid w:val="004E7513"/>
    <w:rsid w:val="004F060A"/>
    <w:rsid w:val="00514CAD"/>
    <w:rsid w:val="00515834"/>
    <w:rsid w:val="0051707E"/>
    <w:rsid w:val="005208B2"/>
    <w:rsid w:val="00520A9C"/>
    <w:rsid w:val="0052269F"/>
    <w:rsid w:val="005262B5"/>
    <w:rsid w:val="00542A77"/>
    <w:rsid w:val="0054326E"/>
    <w:rsid w:val="00551709"/>
    <w:rsid w:val="00581DA7"/>
    <w:rsid w:val="0058203D"/>
    <w:rsid w:val="00587380"/>
    <w:rsid w:val="0059662F"/>
    <w:rsid w:val="00596EE9"/>
    <w:rsid w:val="005A0CB9"/>
    <w:rsid w:val="005A0F55"/>
    <w:rsid w:val="005A7343"/>
    <w:rsid w:val="005B5ED0"/>
    <w:rsid w:val="005D3531"/>
    <w:rsid w:val="005E0B2D"/>
    <w:rsid w:val="005E449E"/>
    <w:rsid w:val="005E4B8C"/>
    <w:rsid w:val="005F128E"/>
    <w:rsid w:val="005F594B"/>
    <w:rsid w:val="00604FD7"/>
    <w:rsid w:val="006065FE"/>
    <w:rsid w:val="00615B30"/>
    <w:rsid w:val="00621D30"/>
    <w:rsid w:val="00623C4D"/>
    <w:rsid w:val="00631EAC"/>
    <w:rsid w:val="0064098B"/>
    <w:rsid w:val="00642DD4"/>
    <w:rsid w:val="00647BF1"/>
    <w:rsid w:val="00651909"/>
    <w:rsid w:val="0066456A"/>
    <w:rsid w:val="006820D5"/>
    <w:rsid w:val="00683592"/>
    <w:rsid w:val="00683CD2"/>
    <w:rsid w:val="006A42D4"/>
    <w:rsid w:val="006B2DFC"/>
    <w:rsid w:val="006C2E89"/>
    <w:rsid w:val="006C35DE"/>
    <w:rsid w:val="006D588C"/>
    <w:rsid w:val="006E37F0"/>
    <w:rsid w:val="006F5A67"/>
    <w:rsid w:val="007034C6"/>
    <w:rsid w:val="00712217"/>
    <w:rsid w:val="007126B7"/>
    <w:rsid w:val="007346F6"/>
    <w:rsid w:val="007355A9"/>
    <w:rsid w:val="007533EA"/>
    <w:rsid w:val="007629CD"/>
    <w:rsid w:val="007664AC"/>
    <w:rsid w:val="00771A14"/>
    <w:rsid w:val="00774585"/>
    <w:rsid w:val="00790449"/>
    <w:rsid w:val="00790F96"/>
    <w:rsid w:val="00796C12"/>
    <w:rsid w:val="007A2CA3"/>
    <w:rsid w:val="007A46C5"/>
    <w:rsid w:val="007B38D1"/>
    <w:rsid w:val="007C4385"/>
    <w:rsid w:val="007C67A9"/>
    <w:rsid w:val="007E0439"/>
    <w:rsid w:val="007F225C"/>
    <w:rsid w:val="007F69F5"/>
    <w:rsid w:val="008003E0"/>
    <w:rsid w:val="00805BCA"/>
    <w:rsid w:val="00806606"/>
    <w:rsid w:val="00812DAA"/>
    <w:rsid w:val="00822215"/>
    <w:rsid w:val="00832AA3"/>
    <w:rsid w:val="00851F78"/>
    <w:rsid w:val="00856090"/>
    <w:rsid w:val="00856D61"/>
    <w:rsid w:val="00860700"/>
    <w:rsid w:val="00863165"/>
    <w:rsid w:val="00866795"/>
    <w:rsid w:val="00871A05"/>
    <w:rsid w:val="00880414"/>
    <w:rsid w:val="00881ACA"/>
    <w:rsid w:val="0088324A"/>
    <w:rsid w:val="00886ED2"/>
    <w:rsid w:val="0088753F"/>
    <w:rsid w:val="0089282D"/>
    <w:rsid w:val="00895D81"/>
    <w:rsid w:val="00895FB7"/>
    <w:rsid w:val="008A6413"/>
    <w:rsid w:val="008B3804"/>
    <w:rsid w:val="008B5CD5"/>
    <w:rsid w:val="008B772C"/>
    <w:rsid w:val="008C48F6"/>
    <w:rsid w:val="008E5209"/>
    <w:rsid w:val="008F1A37"/>
    <w:rsid w:val="008F603C"/>
    <w:rsid w:val="00904FF8"/>
    <w:rsid w:val="00912493"/>
    <w:rsid w:val="009124B1"/>
    <w:rsid w:val="00917347"/>
    <w:rsid w:val="009202A8"/>
    <w:rsid w:val="009218D4"/>
    <w:rsid w:val="009227B1"/>
    <w:rsid w:val="009246BE"/>
    <w:rsid w:val="00931EF4"/>
    <w:rsid w:val="00933AAD"/>
    <w:rsid w:val="00946203"/>
    <w:rsid w:val="009519C0"/>
    <w:rsid w:val="00960A86"/>
    <w:rsid w:val="0096171A"/>
    <w:rsid w:val="00964C17"/>
    <w:rsid w:val="0096722F"/>
    <w:rsid w:val="009732AA"/>
    <w:rsid w:val="009747AE"/>
    <w:rsid w:val="00975089"/>
    <w:rsid w:val="00981542"/>
    <w:rsid w:val="00984662"/>
    <w:rsid w:val="009A17DE"/>
    <w:rsid w:val="009B3DDE"/>
    <w:rsid w:val="009B3FE6"/>
    <w:rsid w:val="009F088A"/>
    <w:rsid w:val="009F6220"/>
    <w:rsid w:val="00A15FDD"/>
    <w:rsid w:val="00A16122"/>
    <w:rsid w:val="00A229D0"/>
    <w:rsid w:val="00A2770B"/>
    <w:rsid w:val="00A43446"/>
    <w:rsid w:val="00A569CF"/>
    <w:rsid w:val="00A56A63"/>
    <w:rsid w:val="00A61C6A"/>
    <w:rsid w:val="00A61FED"/>
    <w:rsid w:val="00A64140"/>
    <w:rsid w:val="00A702FF"/>
    <w:rsid w:val="00A7327E"/>
    <w:rsid w:val="00A74B35"/>
    <w:rsid w:val="00A8073F"/>
    <w:rsid w:val="00A807CD"/>
    <w:rsid w:val="00A81AC5"/>
    <w:rsid w:val="00A840FF"/>
    <w:rsid w:val="00A84EA5"/>
    <w:rsid w:val="00A861BE"/>
    <w:rsid w:val="00A93975"/>
    <w:rsid w:val="00A948B1"/>
    <w:rsid w:val="00A95AF1"/>
    <w:rsid w:val="00AB1C66"/>
    <w:rsid w:val="00AB6C5B"/>
    <w:rsid w:val="00AC48FF"/>
    <w:rsid w:val="00AC6205"/>
    <w:rsid w:val="00AD04D1"/>
    <w:rsid w:val="00AD07B1"/>
    <w:rsid w:val="00AF19D1"/>
    <w:rsid w:val="00AF2224"/>
    <w:rsid w:val="00AF7530"/>
    <w:rsid w:val="00B01D17"/>
    <w:rsid w:val="00B03F53"/>
    <w:rsid w:val="00B05610"/>
    <w:rsid w:val="00B06418"/>
    <w:rsid w:val="00B11B15"/>
    <w:rsid w:val="00B1342D"/>
    <w:rsid w:val="00B1492A"/>
    <w:rsid w:val="00B169EF"/>
    <w:rsid w:val="00B20682"/>
    <w:rsid w:val="00B21C07"/>
    <w:rsid w:val="00B2433D"/>
    <w:rsid w:val="00B31BF4"/>
    <w:rsid w:val="00B42F9C"/>
    <w:rsid w:val="00B43C14"/>
    <w:rsid w:val="00B56BB8"/>
    <w:rsid w:val="00B63F3D"/>
    <w:rsid w:val="00B70239"/>
    <w:rsid w:val="00B71C27"/>
    <w:rsid w:val="00B7396C"/>
    <w:rsid w:val="00B811D4"/>
    <w:rsid w:val="00B86A25"/>
    <w:rsid w:val="00BA1146"/>
    <w:rsid w:val="00BA1973"/>
    <w:rsid w:val="00BA4172"/>
    <w:rsid w:val="00BA7B68"/>
    <w:rsid w:val="00BB2217"/>
    <w:rsid w:val="00BB67EE"/>
    <w:rsid w:val="00BC3C55"/>
    <w:rsid w:val="00BE3EC5"/>
    <w:rsid w:val="00BE74C7"/>
    <w:rsid w:val="00C02234"/>
    <w:rsid w:val="00C032E5"/>
    <w:rsid w:val="00C161CD"/>
    <w:rsid w:val="00C23040"/>
    <w:rsid w:val="00C24D6C"/>
    <w:rsid w:val="00C310C2"/>
    <w:rsid w:val="00C36496"/>
    <w:rsid w:val="00C44B70"/>
    <w:rsid w:val="00C67056"/>
    <w:rsid w:val="00C8740E"/>
    <w:rsid w:val="00CA4088"/>
    <w:rsid w:val="00CB385D"/>
    <w:rsid w:val="00CC3857"/>
    <w:rsid w:val="00CD50D5"/>
    <w:rsid w:val="00CD5DB7"/>
    <w:rsid w:val="00CF2A00"/>
    <w:rsid w:val="00CF60EB"/>
    <w:rsid w:val="00CF61E2"/>
    <w:rsid w:val="00D0275B"/>
    <w:rsid w:val="00D06D6F"/>
    <w:rsid w:val="00D1463E"/>
    <w:rsid w:val="00D16402"/>
    <w:rsid w:val="00D17044"/>
    <w:rsid w:val="00D31C2B"/>
    <w:rsid w:val="00D334C2"/>
    <w:rsid w:val="00D351B1"/>
    <w:rsid w:val="00D37FE8"/>
    <w:rsid w:val="00D45FBA"/>
    <w:rsid w:val="00D46832"/>
    <w:rsid w:val="00D650BA"/>
    <w:rsid w:val="00D66501"/>
    <w:rsid w:val="00D72453"/>
    <w:rsid w:val="00D75219"/>
    <w:rsid w:val="00D75AD2"/>
    <w:rsid w:val="00DA038E"/>
    <w:rsid w:val="00DA4262"/>
    <w:rsid w:val="00DA615D"/>
    <w:rsid w:val="00DA74AC"/>
    <w:rsid w:val="00DB1434"/>
    <w:rsid w:val="00DB6D95"/>
    <w:rsid w:val="00DC13BE"/>
    <w:rsid w:val="00DC17A4"/>
    <w:rsid w:val="00DC4EAE"/>
    <w:rsid w:val="00DE040A"/>
    <w:rsid w:val="00DE1E4C"/>
    <w:rsid w:val="00DE23F4"/>
    <w:rsid w:val="00DE77D8"/>
    <w:rsid w:val="00DF30E5"/>
    <w:rsid w:val="00E0494B"/>
    <w:rsid w:val="00E10388"/>
    <w:rsid w:val="00E34250"/>
    <w:rsid w:val="00E344E1"/>
    <w:rsid w:val="00E375CC"/>
    <w:rsid w:val="00E41E4D"/>
    <w:rsid w:val="00E41F1E"/>
    <w:rsid w:val="00E541EE"/>
    <w:rsid w:val="00E54949"/>
    <w:rsid w:val="00E54F85"/>
    <w:rsid w:val="00E55914"/>
    <w:rsid w:val="00E563B8"/>
    <w:rsid w:val="00E57AB3"/>
    <w:rsid w:val="00E669D9"/>
    <w:rsid w:val="00E722E4"/>
    <w:rsid w:val="00E7463E"/>
    <w:rsid w:val="00E832D7"/>
    <w:rsid w:val="00E834DB"/>
    <w:rsid w:val="00E838D4"/>
    <w:rsid w:val="00E92364"/>
    <w:rsid w:val="00E955B2"/>
    <w:rsid w:val="00EA0D50"/>
    <w:rsid w:val="00EA29AA"/>
    <w:rsid w:val="00EB339F"/>
    <w:rsid w:val="00EC09A2"/>
    <w:rsid w:val="00EC3535"/>
    <w:rsid w:val="00EC6AFF"/>
    <w:rsid w:val="00ED0DC4"/>
    <w:rsid w:val="00ED6874"/>
    <w:rsid w:val="00EE0346"/>
    <w:rsid w:val="00EE03A1"/>
    <w:rsid w:val="00EE2FF0"/>
    <w:rsid w:val="00EF10EC"/>
    <w:rsid w:val="00EF64F8"/>
    <w:rsid w:val="00F00AB6"/>
    <w:rsid w:val="00F03E91"/>
    <w:rsid w:val="00F158B1"/>
    <w:rsid w:val="00F17554"/>
    <w:rsid w:val="00F35CD9"/>
    <w:rsid w:val="00F36967"/>
    <w:rsid w:val="00F42415"/>
    <w:rsid w:val="00F42955"/>
    <w:rsid w:val="00F544EA"/>
    <w:rsid w:val="00F638C2"/>
    <w:rsid w:val="00F670AE"/>
    <w:rsid w:val="00F71B67"/>
    <w:rsid w:val="00F813C9"/>
    <w:rsid w:val="00F862B8"/>
    <w:rsid w:val="00F96772"/>
    <w:rsid w:val="00FA6E45"/>
    <w:rsid w:val="00FB6DF2"/>
    <w:rsid w:val="00FB76B3"/>
    <w:rsid w:val="00FC5684"/>
    <w:rsid w:val="00FE10CF"/>
    <w:rsid w:val="00FE42B1"/>
    <w:rsid w:val="00FE639F"/>
    <w:rsid w:val="00FF71D1"/>
    <w:rsid w:val="010FC286"/>
    <w:rsid w:val="020A0291"/>
    <w:rsid w:val="0274C9C8"/>
    <w:rsid w:val="02A9CAA4"/>
    <w:rsid w:val="030A192E"/>
    <w:rsid w:val="035C86C8"/>
    <w:rsid w:val="03CB756B"/>
    <w:rsid w:val="0467869D"/>
    <w:rsid w:val="053BB178"/>
    <w:rsid w:val="059B504C"/>
    <w:rsid w:val="062E0419"/>
    <w:rsid w:val="080813E6"/>
    <w:rsid w:val="08E111DB"/>
    <w:rsid w:val="095B9419"/>
    <w:rsid w:val="09A5F7CC"/>
    <w:rsid w:val="09FEC13A"/>
    <w:rsid w:val="0A38F7C3"/>
    <w:rsid w:val="0B369384"/>
    <w:rsid w:val="0B3A8007"/>
    <w:rsid w:val="0B3A8A75"/>
    <w:rsid w:val="0BA2185B"/>
    <w:rsid w:val="0BEA3A33"/>
    <w:rsid w:val="0C13132C"/>
    <w:rsid w:val="0C92F126"/>
    <w:rsid w:val="0F50B1DD"/>
    <w:rsid w:val="1243F794"/>
    <w:rsid w:val="139B20A3"/>
    <w:rsid w:val="148AAA59"/>
    <w:rsid w:val="14FF3D12"/>
    <w:rsid w:val="154EE54A"/>
    <w:rsid w:val="15A465B3"/>
    <w:rsid w:val="16104222"/>
    <w:rsid w:val="1630E6D3"/>
    <w:rsid w:val="17872098"/>
    <w:rsid w:val="18A698C7"/>
    <w:rsid w:val="19044406"/>
    <w:rsid w:val="1AB914D9"/>
    <w:rsid w:val="1B41201B"/>
    <w:rsid w:val="1F18E606"/>
    <w:rsid w:val="1F2B65A4"/>
    <w:rsid w:val="2043B26D"/>
    <w:rsid w:val="206DE80B"/>
    <w:rsid w:val="220183CE"/>
    <w:rsid w:val="22B29171"/>
    <w:rsid w:val="22C2EFB2"/>
    <w:rsid w:val="22D3A128"/>
    <w:rsid w:val="237EAD1F"/>
    <w:rsid w:val="23846E86"/>
    <w:rsid w:val="2464FAE1"/>
    <w:rsid w:val="249C2173"/>
    <w:rsid w:val="24DC4A26"/>
    <w:rsid w:val="253943AB"/>
    <w:rsid w:val="254960EC"/>
    <w:rsid w:val="2591F4EF"/>
    <w:rsid w:val="262C6C5F"/>
    <w:rsid w:val="2634B4B4"/>
    <w:rsid w:val="263663AB"/>
    <w:rsid w:val="264CCD38"/>
    <w:rsid w:val="2754CEBA"/>
    <w:rsid w:val="277446A8"/>
    <w:rsid w:val="27908F73"/>
    <w:rsid w:val="27945E56"/>
    <w:rsid w:val="2927B3FA"/>
    <w:rsid w:val="294EE9C1"/>
    <w:rsid w:val="2A229C5F"/>
    <w:rsid w:val="2A679CC3"/>
    <w:rsid w:val="2ADB8672"/>
    <w:rsid w:val="2B79BA3B"/>
    <w:rsid w:val="2B87D679"/>
    <w:rsid w:val="2BCACB91"/>
    <w:rsid w:val="2C4D8EEA"/>
    <w:rsid w:val="2C58ADF3"/>
    <w:rsid w:val="2CE4FEF3"/>
    <w:rsid w:val="2CF79BCB"/>
    <w:rsid w:val="2E3063A0"/>
    <w:rsid w:val="2E48AC92"/>
    <w:rsid w:val="30E9D465"/>
    <w:rsid w:val="31D21039"/>
    <w:rsid w:val="327BA5DB"/>
    <w:rsid w:val="328CF7EF"/>
    <w:rsid w:val="329F5B57"/>
    <w:rsid w:val="333D23FF"/>
    <w:rsid w:val="33C24E3C"/>
    <w:rsid w:val="3404AFFE"/>
    <w:rsid w:val="3418E9C0"/>
    <w:rsid w:val="34ABBEF0"/>
    <w:rsid w:val="3517E74C"/>
    <w:rsid w:val="35588889"/>
    <w:rsid w:val="3585C020"/>
    <w:rsid w:val="3618C25E"/>
    <w:rsid w:val="3853F8F1"/>
    <w:rsid w:val="39A11B28"/>
    <w:rsid w:val="3A0BF44B"/>
    <w:rsid w:val="3A1126B0"/>
    <w:rsid w:val="3A3A3339"/>
    <w:rsid w:val="3B82B55A"/>
    <w:rsid w:val="3BF2A4B2"/>
    <w:rsid w:val="3C4F9D3D"/>
    <w:rsid w:val="3C831D59"/>
    <w:rsid w:val="3EAF84C3"/>
    <w:rsid w:val="3F257716"/>
    <w:rsid w:val="4031EDB8"/>
    <w:rsid w:val="4041273C"/>
    <w:rsid w:val="41ABC1F4"/>
    <w:rsid w:val="4229A38D"/>
    <w:rsid w:val="4295709B"/>
    <w:rsid w:val="43D47360"/>
    <w:rsid w:val="44611292"/>
    <w:rsid w:val="45671821"/>
    <w:rsid w:val="462CCC15"/>
    <w:rsid w:val="48079029"/>
    <w:rsid w:val="4835586B"/>
    <w:rsid w:val="48783D84"/>
    <w:rsid w:val="48E20737"/>
    <w:rsid w:val="490DF368"/>
    <w:rsid w:val="49514600"/>
    <w:rsid w:val="49855EED"/>
    <w:rsid w:val="49A926BE"/>
    <w:rsid w:val="49C994A1"/>
    <w:rsid w:val="4B32737E"/>
    <w:rsid w:val="4BD626CA"/>
    <w:rsid w:val="4C31718F"/>
    <w:rsid w:val="4C661B8E"/>
    <w:rsid w:val="4C9C24EB"/>
    <w:rsid w:val="4D542EFA"/>
    <w:rsid w:val="4DB8141E"/>
    <w:rsid w:val="4E8D0630"/>
    <w:rsid w:val="4F57907D"/>
    <w:rsid w:val="4FBC7395"/>
    <w:rsid w:val="5177D6EE"/>
    <w:rsid w:val="53AB10D5"/>
    <w:rsid w:val="542AD5F0"/>
    <w:rsid w:val="5491EDF8"/>
    <w:rsid w:val="555671A5"/>
    <w:rsid w:val="569D9067"/>
    <w:rsid w:val="57258A19"/>
    <w:rsid w:val="578B0833"/>
    <w:rsid w:val="57C2C03A"/>
    <w:rsid w:val="57EC2448"/>
    <w:rsid w:val="588F3928"/>
    <w:rsid w:val="598943A0"/>
    <w:rsid w:val="5A692BE1"/>
    <w:rsid w:val="5A6B8331"/>
    <w:rsid w:val="5B20724F"/>
    <w:rsid w:val="5B29F356"/>
    <w:rsid w:val="5D17FAE8"/>
    <w:rsid w:val="5D9630B6"/>
    <w:rsid w:val="5EF38F43"/>
    <w:rsid w:val="5F4D4DAB"/>
    <w:rsid w:val="61B3BE28"/>
    <w:rsid w:val="6305D366"/>
    <w:rsid w:val="6338D58F"/>
    <w:rsid w:val="63D458E7"/>
    <w:rsid w:val="63DB2DD0"/>
    <w:rsid w:val="645DACC5"/>
    <w:rsid w:val="6475E192"/>
    <w:rsid w:val="64B87F11"/>
    <w:rsid w:val="6530BC39"/>
    <w:rsid w:val="65907E8E"/>
    <w:rsid w:val="659F591C"/>
    <w:rsid w:val="65F10E50"/>
    <w:rsid w:val="66290AD4"/>
    <w:rsid w:val="667A0F8B"/>
    <w:rsid w:val="6692603E"/>
    <w:rsid w:val="68B914F7"/>
    <w:rsid w:val="6A4C41E8"/>
    <w:rsid w:val="6A8DE972"/>
    <w:rsid w:val="6B505B38"/>
    <w:rsid w:val="6B5B4B7D"/>
    <w:rsid w:val="6C4A0DFC"/>
    <w:rsid w:val="6C96D22D"/>
    <w:rsid w:val="6E12CB9F"/>
    <w:rsid w:val="6E16F8E4"/>
    <w:rsid w:val="6F2EC649"/>
    <w:rsid w:val="6FFD643D"/>
    <w:rsid w:val="70CB186A"/>
    <w:rsid w:val="714D501A"/>
    <w:rsid w:val="717755A5"/>
    <w:rsid w:val="73B88296"/>
    <w:rsid w:val="751F61DC"/>
    <w:rsid w:val="7524C91C"/>
    <w:rsid w:val="75E096DE"/>
    <w:rsid w:val="75E30E99"/>
    <w:rsid w:val="769B78F1"/>
    <w:rsid w:val="76F5CB47"/>
    <w:rsid w:val="77EB931F"/>
    <w:rsid w:val="7802F893"/>
    <w:rsid w:val="786A6A28"/>
    <w:rsid w:val="78E5E4D2"/>
    <w:rsid w:val="78FC666B"/>
    <w:rsid w:val="79549584"/>
    <w:rsid w:val="79A0171E"/>
    <w:rsid w:val="79D05B8B"/>
    <w:rsid w:val="7A7F2DDB"/>
    <w:rsid w:val="7B245329"/>
    <w:rsid w:val="7B2BDDDC"/>
    <w:rsid w:val="7B746FA1"/>
    <w:rsid w:val="7C46E6C7"/>
    <w:rsid w:val="7C772B03"/>
    <w:rsid w:val="7D43FF60"/>
    <w:rsid w:val="7E1D54A2"/>
    <w:rsid w:val="7E63B403"/>
    <w:rsid w:val="7F18B8CC"/>
    <w:rsid w:val="7F50B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C395F"/>
  <w15:chartTrackingRefBased/>
  <w15:docId w15:val="{72FBC474-DD19-4AE7-A534-7457116F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6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46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6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6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46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46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6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6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46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6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46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6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6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46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46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6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6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46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46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6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6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46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46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46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46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46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6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46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46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C06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06C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B46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6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60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0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0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5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lta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news.delta.com/tags/destination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45755C9ABD3443BAC4AE7B8B21B6E9" ma:contentTypeVersion="18" ma:contentTypeDescription="Crie um novo documento." ma:contentTypeScope="" ma:versionID="7129ab96082502bea8015e66f127de91">
  <xsd:schema xmlns:xsd="http://www.w3.org/2001/XMLSchema" xmlns:xs="http://www.w3.org/2001/XMLSchema" xmlns:p="http://schemas.microsoft.com/office/2006/metadata/properties" xmlns:ns2="9a372993-5144-4902-8bd6-e84a2f329dd9" xmlns:ns3="49d289f4-36a6-4bca-a2c2-d72b1f0b80cc" targetNamespace="http://schemas.microsoft.com/office/2006/metadata/properties" ma:root="true" ma:fieldsID="4b6746fa1c90d38d213425b26929c1f7" ns2:_="" ns3:_="">
    <xsd:import namespace="9a372993-5144-4902-8bd6-e84a2f329dd9"/>
    <xsd:import namespace="49d289f4-36a6-4bca-a2c2-d72b1f0b80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72993-5144-4902-8bd6-e84a2f329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6069caa4-c252-44c0-85a6-2409d120ef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289f4-36a6-4bca-a2c2-d72b1f0b80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284ee98-a5b5-43a3-989d-a3fa376e93c9}" ma:internalName="TaxCatchAll" ma:showField="CatchAllData" ma:web="49d289f4-36a6-4bca-a2c2-d72b1f0b8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d289f4-36a6-4bca-a2c2-d72b1f0b80cc" xsi:nil="true"/>
    <lcf76f155ced4ddcb4097134ff3c332f xmlns="9a372993-5144-4902-8bd6-e84a2f329dd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4260C-E6CF-4F55-BD3F-7AB0734C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72993-5144-4902-8bd6-e84a2f329dd9"/>
    <ds:schemaRef ds:uri="49d289f4-36a6-4bca-a2c2-d72b1f0b8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9EC37C-609F-4C60-B09A-67873202FFCB}">
  <ds:schemaRefs>
    <ds:schemaRef ds:uri="http://schemas.microsoft.com/office/2006/metadata/properties"/>
    <ds:schemaRef ds:uri="http://schemas.microsoft.com/office/infopath/2007/PartnerControls"/>
    <ds:schemaRef ds:uri="49d289f4-36a6-4bca-a2c2-d72b1f0b80cc"/>
    <ds:schemaRef ds:uri="9a372993-5144-4902-8bd6-e84a2f329dd9"/>
  </ds:schemaRefs>
</ds:datastoreItem>
</file>

<file path=customXml/itemProps3.xml><?xml version="1.0" encoding="utf-8"?>
<ds:datastoreItem xmlns:ds="http://schemas.openxmlformats.org/officeDocument/2006/customXml" ds:itemID="{2B471183-2AFE-438E-BB70-CD76690992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1726</Words>
  <Characters>9842</Characters>
  <Application>Microsoft Office Word</Application>
  <DocSecurity>0</DocSecurity>
  <Lines>82</Lines>
  <Paragraphs>23</Paragraphs>
  <ScaleCrop>false</ScaleCrop>
  <Company/>
  <LinksUpToDate>false</LinksUpToDate>
  <CharactersWithSpaces>11545</CharactersWithSpaces>
  <SharedDoc>false</SharedDoc>
  <HLinks>
    <vt:vector size="24" baseType="variant">
      <vt:variant>
        <vt:i4>3407992</vt:i4>
      </vt:variant>
      <vt:variant>
        <vt:i4>9</vt:i4>
      </vt:variant>
      <vt:variant>
        <vt:i4>0</vt:i4>
      </vt:variant>
      <vt:variant>
        <vt:i4>5</vt:i4>
      </vt:variant>
      <vt:variant>
        <vt:lpwstr>https://news.delta.com/tags/routes</vt:lpwstr>
      </vt:variant>
      <vt:variant>
        <vt:lpwstr/>
      </vt:variant>
      <vt:variant>
        <vt:i4>4915202</vt:i4>
      </vt:variant>
      <vt:variant>
        <vt:i4>6</vt:i4>
      </vt:variant>
      <vt:variant>
        <vt:i4>0</vt:i4>
      </vt:variant>
      <vt:variant>
        <vt:i4>5</vt:i4>
      </vt:variant>
      <vt:variant>
        <vt:lpwstr>https://news.delta.com/tags/destinations</vt:lpwstr>
      </vt:variant>
      <vt:variant>
        <vt:lpwstr/>
      </vt:variant>
      <vt:variant>
        <vt:i4>7274598</vt:i4>
      </vt:variant>
      <vt:variant>
        <vt:i4>3</vt:i4>
      </vt:variant>
      <vt:variant>
        <vt:i4>0</vt:i4>
      </vt:variant>
      <vt:variant>
        <vt:i4>5</vt:i4>
      </vt:variant>
      <vt:variant>
        <vt:lpwstr>https://news.delta.com/sites/default/files/2025-04/delta_most_searched_summer_2025.zip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http://delta.com/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Faria | Interamerican Network</dc:creator>
  <cp:keywords/>
  <dc:description/>
  <cp:lastModifiedBy>Philip Denlinger</cp:lastModifiedBy>
  <cp:revision>275</cp:revision>
  <dcterms:created xsi:type="dcterms:W3CDTF">2025-04-30T17:50:00Z</dcterms:created>
  <dcterms:modified xsi:type="dcterms:W3CDTF">2025-05-06T17:24:00Z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0x010100E045755C9ABD3443BAC4AE7B8B21B6E9</vt:lpwstr>
  </property>
  <property fmtid="{D5CDD505-2E9C-101B-9397-08002B2CF9AE}" pid="3" name="MediaServiceImageTags">
    <vt:lpwstr/>
  </property>
</Properties>
</file>